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5D" w:rsidRPr="00041371" w:rsidRDefault="00D42D5D" w:rsidP="00072BFD">
      <w:pPr>
        <w:tabs>
          <w:tab w:val="right" w:pos="10000"/>
        </w:tabs>
        <w:spacing w:after="0"/>
        <w:rPr>
          <w:rStyle w:val="Emphasis"/>
          <w:b/>
          <w:i w:val="0"/>
          <w:sz w:val="22"/>
        </w:rPr>
      </w:pPr>
      <w:r w:rsidRPr="00041371">
        <w:rPr>
          <w:rStyle w:val="Emphasis"/>
          <w:b/>
          <w:i w:val="0"/>
          <w:sz w:val="22"/>
        </w:rPr>
        <w:t>3GPP TSG-RAN WG1 #</w:t>
      </w:r>
      <w:r w:rsidR="005C4042" w:rsidRPr="00041371">
        <w:rPr>
          <w:rStyle w:val="Emphasis"/>
          <w:b/>
          <w:i w:val="0"/>
          <w:sz w:val="22"/>
        </w:rPr>
        <w:t>85</w:t>
      </w:r>
      <w:r w:rsidRPr="00041371">
        <w:rPr>
          <w:rStyle w:val="Emphasis"/>
          <w:b/>
          <w:i w:val="0"/>
          <w:sz w:val="22"/>
        </w:rPr>
        <w:tab/>
      </w:r>
      <w:r w:rsidR="00961A61" w:rsidRPr="00041371">
        <w:rPr>
          <w:rStyle w:val="Emphasis"/>
          <w:b/>
          <w:i w:val="0"/>
          <w:sz w:val="22"/>
        </w:rPr>
        <w:t>R1-</w:t>
      </w:r>
      <w:r w:rsidR="00E17454" w:rsidRPr="00041371">
        <w:rPr>
          <w:rStyle w:val="Emphasis"/>
          <w:b/>
          <w:i w:val="0"/>
          <w:sz w:val="22"/>
        </w:rPr>
        <w:t>165164</w:t>
      </w:r>
    </w:p>
    <w:p w:rsidR="00D1303E" w:rsidRPr="00041371" w:rsidRDefault="0037447D" w:rsidP="00072BFD">
      <w:pPr>
        <w:tabs>
          <w:tab w:val="right" w:pos="9630"/>
        </w:tabs>
        <w:spacing w:after="0"/>
        <w:jc w:val="both"/>
        <w:rPr>
          <w:rStyle w:val="Emphasis"/>
          <w:b/>
          <w:i w:val="0"/>
          <w:sz w:val="22"/>
        </w:rPr>
      </w:pPr>
      <w:r w:rsidRPr="00041371">
        <w:rPr>
          <w:rStyle w:val="Emphasis"/>
          <w:b/>
          <w:i w:val="0"/>
          <w:sz w:val="22"/>
        </w:rPr>
        <w:t>Nanjing, China</w:t>
      </w:r>
      <w:r w:rsidRPr="00041371">
        <w:rPr>
          <w:rStyle w:val="Emphasis"/>
          <w:b/>
          <w:i w:val="0"/>
          <w:sz w:val="22"/>
        </w:rPr>
        <w:t xml:space="preserve">, </w:t>
      </w:r>
      <w:r w:rsidR="005C4042" w:rsidRPr="00041371">
        <w:rPr>
          <w:rStyle w:val="Emphasis"/>
          <w:b/>
          <w:i w:val="0"/>
          <w:sz w:val="22"/>
        </w:rPr>
        <w:t>23</w:t>
      </w:r>
      <w:r w:rsidR="00D1303E" w:rsidRPr="00041371">
        <w:rPr>
          <w:rStyle w:val="Emphasis"/>
          <w:b/>
          <w:i w:val="0"/>
          <w:sz w:val="22"/>
        </w:rPr>
        <w:t xml:space="preserve">th – </w:t>
      </w:r>
      <w:r w:rsidR="005C4042" w:rsidRPr="00041371">
        <w:rPr>
          <w:rStyle w:val="Emphasis"/>
          <w:b/>
          <w:i w:val="0"/>
          <w:sz w:val="22"/>
        </w:rPr>
        <w:t>27</w:t>
      </w:r>
      <w:r w:rsidR="00CA6BDF" w:rsidRPr="00041371">
        <w:rPr>
          <w:rStyle w:val="Emphasis"/>
          <w:b/>
          <w:i w:val="0"/>
          <w:sz w:val="22"/>
        </w:rPr>
        <w:t xml:space="preserve">th </w:t>
      </w:r>
      <w:r w:rsidR="00074080" w:rsidRPr="00041371">
        <w:rPr>
          <w:rStyle w:val="Emphasis"/>
          <w:b/>
          <w:i w:val="0"/>
          <w:sz w:val="22"/>
        </w:rPr>
        <w:t>May</w:t>
      </w:r>
      <w:r w:rsidR="00CA6BDF" w:rsidRPr="00041371">
        <w:rPr>
          <w:rStyle w:val="Emphasis"/>
          <w:b/>
          <w:i w:val="0"/>
          <w:sz w:val="22"/>
        </w:rPr>
        <w:t xml:space="preserve"> 2016</w:t>
      </w:r>
    </w:p>
    <w:p w:rsidR="0024037C" w:rsidRPr="00041371" w:rsidRDefault="0068226B" w:rsidP="00072BFD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041371">
        <w:rPr>
          <w:rStyle w:val="Emphasis"/>
          <w:b/>
          <w:i w:val="0"/>
          <w:sz w:val="22"/>
        </w:rPr>
        <w:t>Agenda item:</w:t>
      </w:r>
      <w:r w:rsidRPr="00041371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5C4042" w:rsidRPr="00041371">
        <w:rPr>
          <w:rStyle w:val="Emphasis"/>
          <w:b/>
          <w:i w:val="0"/>
          <w:sz w:val="22"/>
        </w:rPr>
        <w:t>7</w:t>
      </w:r>
      <w:r w:rsidR="00CA6BDF" w:rsidRPr="00041371">
        <w:rPr>
          <w:rStyle w:val="Emphasis"/>
          <w:b/>
          <w:i w:val="0"/>
          <w:sz w:val="22"/>
        </w:rPr>
        <w:t>.</w:t>
      </w:r>
      <w:r w:rsidR="005729A6" w:rsidRPr="00041371">
        <w:rPr>
          <w:rStyle w:val="Emphasis"/>
          <w:b/>
          <w:i w:val="0"/>
          <w:sz w:val="22"/>
        </w:rPr>
        <w:t>1</w:t>
      </w:r>
      <w:r w:rsidR="00CA6BDF" w:rsidRPr="00041371">
        <w:rPr>
          <w:rStyle w:val="Emphasis"/>
          <w:b/>
          <w:i w:val="0"/>
          <w:sz w:val="22"/>
        </w:rPr>
        <w:t>.</w:t>
      </w:r>
      <w:r w:rsidR="005C4042" w:rsidRPr="00041371">
        <w:rPr>
          <w:rStyle w:val="Emphasis"/>
          <w:b/>
          <w:i w:val="0"/>
          <w:sz w:val="22"/>
        </w:rPr>
        <w:t>5</w:t>
      </w:r>
      <w:r w:rsidR="003711C5" w:rsidRPr="00041371">
        <w:rPr>
          <w:rStyle w:val="Emphasis"/>
          <w:b/>
          <w:i w:val="0"/>
          <w:sz w:val="22"/>
        </w:rPr>
        <w:t>.</w:t>
      </w:r>
      <w:r w:rsidR="005729A6" w:rsidRPr="00041371">
        <w:rPr>
          <w:rStyle w:val="Emphasis"/>
          <w:b/>
          <w:i w:val="0"/>
          <w:sz w:val="22"/>
        </w:rPr>
        <w:t>1</w:t>
      </w:r>
    </w:p>
    <w:p w:rsidR="0024037C" w:rsidRPr="00041371" w:rsidRDefault="0068226B" w:rsidP="00072BFD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041371">
        <w:rPr>
          <w:rStyle w:val="Emphasis"/>
          <w:b/>
          <w:i w:val="0"/>
          <w:sz w:val="22"/>
        </w:rPr>
        <w:t xml:space="preserve">Source: </w:t>
      </w:r>
      <w:r w:rsidRPr="00041371">
        <w:rPr>
          <w:rStyle w:val="Emphasis"/>
          <w:b/>
          <w:i w:val="0"/>
          <w:sz w:val="22"/>
        </w:rPr>
        <w:tab/>
      </w:r>
      <w:proofErr w:type="spellStart"/>
      <w:r w:rsidR="0024037C" w:rsidRPr="00041371">
        <w:rPr>
          <w:rStyle w:val="Emphasis"/>
          <w:b/>
          <w:i w:val="0"/>
          <w:sz w:val="22"/>
        </w:rPr>
        <w:t>MediaTek</w:t>
      </w:r>
      <w:proofErr w:type="spellEnd"/>
      <w:r w:rsidR="0024037C" w:rsidRPr="00041371">
        <w:rPr>
          <w:rStyle w:val="Emphasis"/>
          <w:b/>
          <w:i w:val="0"/>
          <w:sz w:val="22"/>
        </w:rPr>
        <w:t xml:space="preserve"> Inc.</w:t>
      </w:r>
      <w:r w:rsidR="0037447D" w:rsidRPr="00041371">
        <w:rPr>
          <w:rStyle w:val="Emphasis"/>
          <w:b/>
          <w:i w:val="0"/>
          <w:sz w:val="22"/>
        </w:rPr>
        <w:t xml:space="preserve"> </w:t>
      </w:r>
    </w:p>
    <w:p w:rsidR="0024037C" w:rsidRPr="00041371" w:rsidRDefault="0068226B" w:rsidP="00072BFD">
      <w:pPr>
        <w:spacing w:after="0"/>
        <w:ind w:left="1988" w:hanging="1988"/>
        <w:rPr>
          <w:rStyle w:val="Emphasis"/>
          <w:b/>
          <w:i w:val="0"/>
          <w:sz w:val="22"/>
        </w:rPr>
      </w:pPr>
      <w:r w:rsidRPr="00041371">
        <w:rPr>
          <w:rStyle w:val="Emphasis"/>
          <w:b/>
          <w:i w:val="0"/>
          <w:sz w:val="22"/>
        </w:rPr>
        <w:t xml:space="preserve">Title: </w:t>
      </w:r>
      <w:r w:rsidRPr="00041371">
        <w:rPr>
          <w:rStyle w:val="Emphasis"/>
          <w:b/>
          <w:i w:val="0"/>
          <w:sz w:val="22"/>
        </w:rPr>
        <w:tab/>
      </w:r>
      <w:r w:rsidR="00983AA9" w:rsidRPr="00041371">
        <w:rPr>
          <w:rStyle w:val="Emphasis"/>
          <w:b/>
          <w:i w:val="0"/>
          <w:sz w:val="22"/>
        </w:rPr>
        <w:t>Discussion</w:t>
      </w:r>
      <w:r w:rsidR="00C96797" w:rsidRPr="00041371">
        <w:rPr>
          <w:rStyle w:val="Emphasis"/>
          <w:b/>
          <w:i w:val="0"/>
          <w:sz w:val="22"/>
        </w:rPr>
        <w:t xml:space="preserve"> </w:t>
      </w:r>
      <w:r w:rsidR="00983AA9" w:rsidRPr="00041371">
        <w:rPr>
          <w:rStyle w:val="Emphasis"/>
          <w:b/>
          <w:i w:val="0"/>
          <w:sz w:val="22"/>
        </w:rPr>
        <w:t xml:space="preserve">on </w:t>
      </w:r>
      <w:r w:rsidR="007F6A7D" w:rsidRPr="00041371">
        <w:rPr>
          <w:rStyle w:val="Emphasis"/>
          <w:b/>
          <w:i w:val="0"/>
          <w:sz w:val="22"/>
        </w:rPr>
        <w:t xml:space="preserve">LDPC </w:t>
      </w:r>
      <w:r w:rsidR="004B5BB2" w:rsidRPr="00041371">
        <w:rPr>
          <w:rStyle w:val="Emphasis"/>
          <w:b/>
          <w:i w:val="0"/>
          <w:sz w:val="22"/>
        </w:rPr>
        <w:t>c</w:t>
      </w:r>
      <w:r w:rsidR="007F6A7D" w:rsidRPr="00041371">
        <w:rPr>
          <w:rStyle w:val="Emphasis"/>
          <w:b/>
          <w:i w:val="0"/>
          <w:sz w:val="22"/>
        </w:rPr>
        <w:t xml:space="preserve">ode </w:t>
      </w:r>
      <w:r w:rsidR="004B5BB2" w:rsidRPr="00041371">
        <w:rPr>
          <w:rStyle w:val="Emphasis"/>
          <w:b/>
          <w:i w:val="0"/>
          <w:sz w:val="22"/>
        </w:rPr>
        <w:t>d</w:t>
      </w:r>
      <w:r w:rsidR="007F6A7D" w:rsidRPr="00041371">
        <w:rPr>
          <w:rStyle w:val="Emphasis"/>
          <w:b/>
          <w:i w:val="0"/>
          <w:sz w:val="22"/>
        </w:rPr>
        <w:t xml:space="preserve">esign </w:t>
      </w:r>
      <w:r w:rsidR="00C96797" w:rsidRPr="00041371">
        <w:rPr>
          <w:rStyle w:val="Emphasis"/>
          <w:b/>
          <w:i w:val="0"/>
          <w:sz w:val="22"/>
        </w:rPr>
        <w:t>and performance</w:t>
      </w:r>
      <w:r w:rsidR="00C964AF" w:rsidRPr="00041371">
        <w:rPr>
          <w:rStyle w:val="Emphasis"/>
          <w:b/>
          <w:i w:val="0"/>
          <w:sz w:val="22"/>
        </w:rPr>
        <w:t xml:space="preserve"> evaluation</w:t>
      </w:r>
    </w:p>
    <w:p w:rsidR="0024037C" w:rsidRPr="00041371" w:rsidRDefault="0068226B" w:rsidP="00072BFD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041371">
        <w:rPr>
          <w:rStyle w:val="Emphasis"/>
          <w:b/>
          <w:i w:val="0"/>
          <w:sz w:val="22"/>
        </w:rPr>
        <w:t>Document for:</w:t>
      </w:r>
      <w:r w:rsidRPr="00041371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041371">
        <w:rPr>
          <w:rStyle w:val="Emphasis"/>
          <w:b/>
          <w:i w:val="0"/>
          <w:sz w:val="22"/>
        </w:rPr>
        <w:t>Discussion</w:t>
      </w:r>
      <w:r w:rsidR="00272736" w:rsidRPr="00041371">
        <w:rPr>
          <w:rStyle w:val="Emphasis"/>
          <w:b/>
          <w:i w:val="0"/>
          <w:sz w:val="22"/>
        </w:rPr>
        <w:t>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4503F9" w:rsidRPr="00135238" w:rsidRDefault="0037447D" w:rsidP="00135238">
      <w:p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PMingLiU"/>
          <w:sz w:val="24"/>
          <w:szCs w:val="24"/>
          <w:lang w:eastAsia="zh-TW"/>
        </w:rPr>
      </w:pPr>
      <w:r>
        <w:rPr>
          <w:szCs w:val="22"/>
        </w:rPr>
        <w:t xml:space="preserve">In RAN1 84bis meeting, the different channel coding schemes have been presented and discussed for NR. </w:t>
      </w:r>
      <w:r w:rsidRPr="0037447D">
        <w:rPr>
          <w:szCs w:val="22"/>
        </w:rPr>
        <w:t xml:space="preserve">WF on Channel Coding Evaluation for 5G New Radio </w:t>
      </w:r>
      <w:r>
        <w:rPr>
          <w:szCs w:val="22"/>
        </w:rPr>
        <w:t xml:space="preserve">has been agreed in [1] as the guidance for the next step on study. </w:t>
      </w:r>
      <w:r w:rsidR="00C81FD1">
        <w:rPr>
          <w:szCs w:val="22"/>
        </w:rPr>
        <w:t>In this document</w:t>
      </w:r>
      <w:r w:rsidR="000E089E">
        <w:rPr>
          <w:szCs w:val="22"/>
        </w:rPr>
        <w:t>,</w:t>
      </w:r>
      <w:r w:rsidR="00566C25">
        <w:rPr>
          <w:szCs w:val="22"/>
        </w:rPr>
        <w:t xml:space="preserve"> </w:t>
      </w:r>
      <w:r w:rsidR="00135238" w:rsidRPr="00135238">
        <w:rPr>
          <w:rFonts w:eastAsia="PMingLiU"/>
          <w:color w:val="000000"/>
          <w:lang w:eastAsia="zh-TW"/>
        </w:rPr>
        <w:t xml:space="preserve">we </w:t>
      </w:r>
      <w:r>
        <w:rPr>
          <w:rFonts w:eastAsia="PMingLiU"/>
          <w:color w:val="000000"/>
          <w:lang w:eastAsia="zh-TW"/>
        </w:rPr>
        <w:t xml:space="preserve">provide some analysis and </w:t>
      </w:r>
      <w:r w:rsidR="00135238" w:rsidRPr="00135238">
        <w:rPr>
          <w:rFonts w:eastAsia="PMingLiU"/>
          <w:color w:val="000000"/>
          <w:lang w:eastAsia="zh-TW"/>
        </w:rPr>
        <w:t xml:space="preserve">propose Rate Compatible low-density parity check (LDPC) codes as candidate for </w:t>
      </w:r>
      <w:r w:rsidR="000E089E">
        <w:rPr>
          <w:rFonts w:eastAsia="PMingLiU"/>
          <w:color w:val="000000"/>
          <w:lang w:eastAsia="zh-TW"/>
        </w:rPr>
        <w:t>next generation</w:t>
      </w:r>
      <w:r w:rsidR="005D2514">
        <w:rPr>
          <w:rFonts w:eastAsia="PMingLiU"/>
          <w:color w:val="000000"/>
          <w:lang w:eastAsia="zh-TW"/>
        </w:rPr>
        <w:t xml:space="preserve"> channel codec</w:t>
      </w:r>
      <w:r w:rsidR="00135238" w:rsidRPr="00135238">
        <w:rPr>
          <w:rFonts w:eastAsia="PMingLiU"/>
          <w:color w:val="000000"/>
          <w:lang w:eastAsia="zh-TW"/>
        </w:rPr>
        <w:t>. </w:t>
      </w:r>
      <w:r w:rsidR="000E089E">
        <w:rPr>
          <w:szCs w:val="22"/>
        </w:rPr>
        <w:t>The</w:t>
      </w:r>
      <w:r w:rsidR="00A63919">
        <w:rPr>
          <w:szCs w:val="22"/>
        </w:rPr>
        <w:t xml:space="preserve"> codebook is generated based on the </w:t>
      </w:r>
      <w:r>
        <w:rPr>
          <w:szCs w:val="22"/>
        </w:rPr>
        <w:t xml:space="preserve">enhanced </w:t>
      </w:r>
      <w:r w:rsidR="00A63919">
        <w:rPr>
          <w:szCs w:val="22"/>
        </w:rPr>
        <w:t>LDPC code structure and the</w:t>
      </w:r>
      <w:r w:rsidR="000E089E">
        <w:rPr>
          <w:szCs w:val="22"/>
        </w:rPr>
        <w:t xml:space="preserve"> corresponding</w:t>
      </w:r>
      <w:r w:rsidR="000719B2">
        <w:rPr>
          <w:szCs w:val="22"/>
        </w:rPr>
        <w:t xml:space="preserve"> simulation results </w:t>
      </w:r>
      <w:r w:rsidR="00F62960">
        <w:rPr>
          <w:szCs w:val="22"/>
        </w:rPr>
        <w:t xml:space="preserve">are </w:t>
      </w:r>
      <w:r w:rsidR="000719B2">
        <w:rPr>
          <w:szCs w:val="22"/>
        </w:rPr>
        <w:t xml:space="preserve">based on </w:t>
      </w:r>
      <w:r w:rsidR="00F62960">
        <w:rPr>
          <w:szCs w:val="22"/>
        </w:rPr>
        <w:t>the</w:t>
      </w:r>
      <w:r>
        <w:rPr>
          <w:szCs w:val="22"/>
        </w:rPr>
        <w:t xml:space="preserve"> [1]</w:t>
      </w:r>
      <w:r w:rsidR="00F62960">
        <w:rPr>
          <w:szCs w:val="22"/>
        </w:rPr>
        <w:t>.</w:t>
      </w:r>
    </w:p>
    <w:p w:rsidR="000719B2" w:rsidRDefault="000719B2" w:rsidP="004503F9">
      <w:pPr>
        <w:jc w:val="both"/>
        <w:rPr>
          <w:szCs w:val="22"/>
        </w:rPr>
      </w:pPr>
    </w:p>
    <w:p w:rsidR="00854A9D" w:rsidRDefault="00854A9D" w:rsidP="00854A9D">
      <w:pPr>
        <w:pStyle w:val="Heading1"/>
      </w:pPr>
      <w:r>
        <w:rPr>
          <w:lang w:val="en-US"/>
        </w:rPr>
        <w:t xml:space="preserve">Consideration on channel codec </w:t>
      </w:r>
      <w:r w:rsidR="00F17A25">
        <w:rPr>
          <w:lang w:val="en-US"/>
        </w:rPr>
        <w:t>for NR</w:t>
      </w:r>
    </w:p>
    <w:p w:rsidR="00A619B5" w:rsidRDefault="00A619B5" w:rsidP="009E255E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>
        <w:rPr>
          <w:szCs w:val="22"/>
        </w:rPr>
        <w:t>A good channel codec must meet following perspectives: flexible message length, compatible code rate with HARQ IR</w:t>
      </w:r>
      <w:r w:rsidR="009B03E1">
        <w:rPr>
          <w:szCs w:val="22"/>
        </w:rPr>
        <w:t xml:space="preserve"> capability</w:t>
      </w:r>
      <w:r>
        <w:rPr>
          <w:szCs w:val="22"/>
        </w:rPr>
        <w:t>, competitive performance, low complexity encoder and low complexity decoder.</w:t>
      </w:r>
      <w:r w:rsidR="00E96A62">
        <w:rPr>
          <w:szCs w:val="22"/>
        </w:rPr>
        <w:t xml:space="preserve"> The </w:t>
      </w:r>
      <w:r>
        <w:rPr>
          <w:szCs w:val="22"/>
        </w:rPr>
        <w:t xml:space="preserve">LDPC code </w:t>
      </w:r>
      <w:r w:rsidR="00F17A25">
        <w:rPr>
          <w:szCs w:val="22"/>
        </w:rPr>
        <w:t xml:space="preserve">for NR should </w:t>
      </w:r>
      <w:r>
        <w:rPr>
          <w:szCs w:val="22"/>
        </w:rPr>
        <w:t>meet</w:t>
      </w:r>
      <w:r w:rsidR="00E96A62">
        <w:rPr>
          <w:szCs w:val="22"/>
        </w:rPr>
        <w:t xml:space="preserve"> all</w:t>
      </w:r>
      <w:r>
        <w:rPr>
          <w:szCs w:val="22"/>
        </w:rPr>
        <w:t xml:space="preserve"> above requirements. </w:t>
      </w:r>
    </w:p>
    <w:p w:rsidR="00F17A25" w:rsidRDefault="00F17A25" w:rsidP="009E255E">
      <w:pPr>
        <w:overflowPunct/>
        <w:autoSpaceDE/>
        <w:autoSpaceDN/>
        <w:adjustRightInd/>
        <w:spacing w:after="0"/>
        <w:textAlignment w:val="auto"/>
        <w:rPr>
          <w:szCs w:val="22"/>
        </w:rPr>
      </w:pPr>
    </w:p>
    <w:p w:rsidR="0024037C" w:rsidRPr="0024037C" w:rsidRDefault="0024037C" w:rsidP="0024037C">
      <w:pPr>
        <w:overflowPunct/>
        <w:autoSpaceDE/>
        <w:autoSpaceDN/>
        <w:adjustRightInd/>
        <w:spacing w:after="0"/>
        <w:jc w:val="center"/>
        <w:textAlignment w:val="auto"/>
        <w:rPr>
          <w:b/>
          <w:szCs w:val="22"/>
        </w:rPr>
      </w:pPr>
      <w:r w:rsidRPr="0024037C">
        <w:rPr>
          <w:rFonts w:ascii="PMingLiU" w:eastAsia="PMingLiU" w:hAnsi="PMingLiU"/>
          <w:b/>
          <w:lang w:val="en-GB" w:eastAsia="zh-TW"/>
        </w:rPr>
        <w:t>T</w:t>
      </w:r>
      <w:r w:rsidRPr="0024037C">
        <w:rPr>
          <w:rFonts w:eastAsia="PMingLiU"/>
          <w:b/>
          <w:lang w:val="en-GB" w:eastAsia="zh-TW"/>
        </w:rPr>
        <w:t>able1</w:t>
      </w:r>
      <w:r w:rsidRPr="0024037C">
        <w:rPr>
          <w:b/>
          <w:lang w:val="en-GB" w:eastAsia="zh-CN"/>
        </w:rPr>
        <w:t xml:space="preserve">: characteristic </w:t>
      </w:r>
      <w:r w:rsidRPr="0024037C">
        <w:rPr>
          <w:rFonts w:eastAsia="PMingLiU"/>
          <w:b/>
          <w:lang w:val="en-GB" w:eastAsia="zh-TW"/>
        </w:rPr>
        <w:t xml:space="preserve">comparison of generic </w:t>
      </w:r>
      <w:proofErr w:type="spellStart"/>
      <w:r w:rsidRPr="0024037C">
        <w:rPr>
          <w:rFonts w:eastAsia="PMingLiU"/>
          <w:b/>
          <w:lang w:val="en-GB" w:eastAsia="zh-TW"/>
        </w:rPr>
        <w:t>protograph</w:t>
      </w:r>
      <w:proofErr w:type="spellEnd"/>
      <w:r w:rsidRPr="0024037C">
        <w:rPr>
          <w:rFonts w:eastAsia="PMingLiU"/>
          <w:b/>
          <w:lang w:val="en-GB" w:eastAsia="zh-TW"/>
        </w:rPr>
        <w:t xml:space="preserve"> LDPC, 802.11n LDPC and NR LDPC codes</w:t>
      </w:r>
      <w:r w:rsidR="00A301F9">
        <w:rPr>
          <w:rFonts w:eastAsia="PMingLiU"/>
          <w:b/>
          <w:lang w:val="en-GB" w:eastAsia="zh-TW"/>
        </w:rPr>
        <w:br/>
      </w:r>
    </w:p>
    <w:tbl>
      <w:tblPr>
        <w:tblStyle w:val="TableGrid"/>
        <w:tblW w:w="0" w:type="auto"/>
        <w:jc w:val="center"/>
        <w:tblLook w:val="04A0"/>
      </w:tblPr>
      <w:tblGrid>
        <w:gridCol w:w="3268"/>
        <w:gridCol w:w="1681"/>
        <w:gridCol w:w="1681"/>
        <w:gridCol w:w="1682"/>
      </w:tblGrid>
      <w:tr w:rsidR="00A619B5" w:rsidTr="009B03E1">
        <w:trPr>
          <w:cantSplit/>
          <w:trHeight w:hRule="exact" w:val="900"/>
          <w:jc w:val="center"/>
        </w:trPr>
        <w:tc>
          <w:tcPr>
            <w:tcW w:w="3268" w:type="dxa"/>
            <w:vAlign w:val="center"/>
          </w:tcPr>
          <w:p w:rsidR="00A619B5" w:rsidRPr="00A619B5" w:rsidRDefault="00A619B5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characteristic</w:t>
            </w:r>
          </w:p>
        </w:tc>
        <w:tc>
          <w:tcPr>
            <w:tcW w:w="1681" w:type="dxa"/>
            <w:vAlign w:val="center"/>
          </w:tcPr>
          <w:p w:rsidR="00A619B5" w:rsidRPr="00A619B5" w:rsidRDefault="009B03E1" w:rsidP="009B03E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</w:t>
            </w:r>
            <w:r w:rsidR="00A619B5">
              <w:rPr>
                <w:lang w:val="en-GB"/>
              </w:rPr>
              <w:t>eneric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Protograph</w:t>
            </w:r>
            <w:proofErr w:type="spellEnd"/>
            <w:r>
              <w:rPr>
                <w:lang w:val="en-GB"/>
              </w:rPr>
              <w:t xml:space="preserve"> LDPC</w:t>
            </w:r>
          </w:p>
        </w:tc>
        <w:tc>
          <w:tcPr>
            <w:tcW w:w="1681" w:type="dxa"/>
            <w:vAlign w:val="center"/>
          </w:tcPr>
          <w:p w:rsidR="00A619B5" w:rsidRPr="00A619B5" w:rsidRDefault="00F17A25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LDPC in </w:t>
            </w:r>
            <w:r w:rsidR="00256AC0">
              <w:rPr>
                <w:lang w:val="en-GB"/>
              </w:rPr>
              <w:t>802.11n</w:t>
            </w:r>
          </w:p>
        </w:tc>
        <w:tc>
          <w:tcPr>
            <w:tcW w:w="1682" w:type="dxa"/>
            <w:vAlign w:val="center"/>
          </w:tcPr>
          <w:p w:rsidR="00A619B5" w:rsidRPr="0059749C" w:rsidRDefault="005C04A5" w:rsidP="0059749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LDPC Code</w:t>
            </w:r>
            <w:r w:rsidR="00F17A25">
              <w:rPr>
                <w:b/>
                <w:lang w:val="en-GB"/>
              </w:rPr>
              <w:t xml:space="preserve"> for NR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Flexible message length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Compatible code rate with HARQ IR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Competitive performance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Low complexity encoder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?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  <w:tr w:rsidR="00A619B5" w:rsidTr="009B03E1">
        <w:trPr>
          <w:trHeight w:hRule="exact" w:val="494"/>
          <w:jc w:val="center"/>
        </w:trPr>
        <w:tc>
          <w:tcPr>
            <w:tcW w:w="3268" w:type="dxa"/>
            <w:vAlign w:val="center"/>
          </w:tcPr>
          <w:p w:rsidR="00A619B5" w:rsidRPr="00A619B5" w:rsidRDefault="00256AC0" w:rsidP="00E77EC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</w:t>
            </w:r>
            <w:r w:rsidR="00E77ECD">
              <w:rPr>
                <w:lang w:val="en-GB"/>
              </w:rPr>
              <w:t>w</w:t>
            </w:r>
            <w:r>
              <w:rPr>
                <w:lang w:val="en-GB"/>
              </w:rPr>
              <w:t xml:space="preserve"> complexity decoder</w:t>
            </w:r>
          </w:p>
        </w:tc>
        <w:tc>
          <w:tcPr>
            <w:tcW w:w="1681" w:type="dxa"/>
            <w:vAlign w:val="center"/>
          </w:tcPr>
          <w:p w:rsidR="00A619B5" w:rsidRPr="00A619B5" w:rsidRDefault="005E6356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V </w:t>
            </w:r>
          </w:p>
        </w:tc>
        <w:tc>
          <w:tcPr>
            <w:tcW w:w="1681" w:type="dxa"/>
            <w:vAlign w:val="center"/>
          </w:tcPr>
          <w:p w:rsidR="00A619B5" w:rsidRPr="00A619B5" w:rsidRDefault="0059749C" w:rsidP="0059749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1682" w:type="dxa"/>
            <w:vAlign w:val="center"/>
          </w:tcPr>
          <w:p w:rsidR="00A619B5" w:rsidRPr="0059749C" w:rsidRDefault="0059749C" w:rsidP="0059749C">
            <w:pPr>
              <w:jc w:val="center"/>
              <w:rPr>
                <w:b/>
                <w:lang w:val="en-GB"/>
              </w:rPr>
            </w:pPr>
            <w:r w:rsidRPr="0059749C">
              <w:rPr>
                <w:b/>
                <w:lang w:val="en-GB"/>
              </w:rPr>
              <w:t>V</w:t>
            </w:r>
          </w:p>
        </w:tc>
      </w:tr>
    </w:tbl>
    <w:p w:rsidR="005E6356" w:rsidRPr="00033882" w:rsidRDefault="005E6356" w:rsidP="004503F9">
      <w:pPr>
        <w:jc w:val="both"/>
        <w:rPr>
          <w:szCs w:val="22"/>
          <w:lang w:val="en-GB"/>
        </w:rPr>
      </w:pPr>
    </w:p>
    <w:p w:rsidR="004503F9" w:rsidRDefault="006512CE" w:rsidP="004503F9">
      <w:pPr>
        <w:pStyle w:val="Heading1"/>
      </w:pPr>
      <w:r>
        <w:rPr>
          <w:lang w:val="en-US"/>
        </w:rPr>
        <w:t>A m</w:t>
      </w:r>
      <w:r w:rsidR="004503F9">
        <w:rPr>
          <w:lang w:val="en-US"/>
        </w:rPr>
        <w:t>ulti-edge</w:t>
      </w:r>
      <w:r w:rsidR="00821092">
        <w:rPr>
          <w:rFonts w:eastAsia="PMingLiU" w:hint="eastAsia"/>
          <w:lang w:val="en-US" w:eastAsia="zh-TW"/>
        </w:rPr>
        <w:t>, raptor-like</w:t>
      </w:r>
      <w:r w:rsidR="004503F9">
        <w:rPr>
          <w:lang w:val="en-US"/>
        </w:rPr>
        <w:t xml:space="preserve"> LDPC</w:t>
      </w:r>
      <w:r w:rsidR="001C5D19">
        <w:rPr>
          <w:lang w:val="en-US"/>
        </w:rPr>
        <w:t xml:space="preserve"> </w:t>
      </w:r>
      <w:r w:rsidR="00CF404A">
        <w:rPr>
          <w:rFonts w:eastAsia="PMingLiU" w:hint="eastAsia"/>
          <w:lang w:val="en-US" w:eastAsia="zh-TW"/>
        </w:rPr>
        <w:t>code</w:t>
      </w:r>
      <w:r>
        <w:rPr>
          <w:lang w:val="en-US"/>
        </w:rPr>
        <w:t xml:space="preserve"> </w:t>
      </w:r>
    </w:p>
    <w:p w:rsidR="0043344B" w:rsidRPr="003A192E" w:rsidRDefault="00F17A25" w:rsidP="003A192E">
      <w:pPr>
        <w:tabs>
          <w:tab w:val="num" w:pos="720"/>
        </w:tabs>
        <w:jc w:val="both"/>
        <w:rPr>
          <w:rFonts w:eastAsia="PMingLiU"/>
          <w:lang w:eastAsia="zh-TW"/>
        </w:rPr>
      </w:pPr>
      <w:bookmarkStart w:id="2" w:name="_Ref378529477"/>
      <w:r>
        <w:rPr>
          <w:lang w:eastAsia="ko-KR"/>
        </w:rPr>
        <w:t>T</w:t>
      </w:r>
      <w:r w:rsidR="00041371">
        <w:rPr>
          <w:lang w:eastAsia="ko-KR"/>
        </w:rPr>
        <w:t>o meet all above requirements, e</w:t>
      </w:r>
      <w:r>
        <w:rPr>
          <w:lang w:eastAsia="ko-KR"/>
        </w:rPr>
        <w:t xml:space="preserve">nhanced LDPC code is proposed and described for discussion. </w:t>
      </w:r>
      <w:r w:rsidR="0043344B" w:rsidRPr="006512CE">
        <w:rPr>
          <w:lang w:eastAsia="ko-KR"/>
        </w:rPr>
        <w:t xml:space="preserve">The </w:t>
      </w:r>
      <w:proofErr w:type="spellStart"/>
      <w:r w:rsidR="003B6FC3">
        <w:rPr>
          <w:lang w:eastAsia="ko-KR"/>
        </w:rPr>
        <w:t>protomatrix</w:t>
      </w:r>
      <w:proofErr w:type="spellEnd"/>
      <w:r w:rsidR="003B6FC3" w:rsidRPr="006512CE">
        <w:rPr>
          <w:lang w:eastAsia="ko-KR"/>
        </w:rPr>
        <w:t xml:space="preserve"> </w:t>
      </w:r>
      <w:r w:rsidR="0043344B" w:rsidRPr="006512CE">
        <w:rPr>
          <w:lang w:eastAsia="ko-KR"/>
        </w:rPr>
        <w:t xml:space="preserve">serves as a blueprint for constructing LDPC codes of </w:t>
      </w:r>
      <w:r w:rsidR="007E10BE">
        <w:rPr>
          <w:lang w:eastAsia="ko-KR"/>
        </w:rPr>
        <w:t xml:space="preserve">different </w:t>
      </w:r>
      <w:r w:rsidR="0043344B" w:rsidRPr="006512CE">
        <w:rPr>
          <w:lang w:eastAsia="ko-KR"/>
        </w:rPr>
        <w:t>size whose performance can be predic</w:t>
      </w:r>
      <w:r w:rsidR="006512CE">
        <w:rPr>
          <w:lang w:eastAsia="ko-KR"/>
        </w:rPr>
        <w:t>ted by analyzing the</w:t>
      </w:r>
      <w:r w:rsidR="003B6FC3">
        <w:rPr>
          <w:lang w:eastAsia="ko-KR"/>
        </w:rPr>
        <w:t xml:space="preserve"> </w:t>
      </w:r>
      <w:proofErr w:type="spellStart"/>
      <w:r w:rsidR="003B6FC3">
        <w:rPr>
          <w:lang w:eastAsia="ko-KR"/>
        </w:rPr>
        <w:t>protomatrix</w:t>
      </w:r>
      <w:proofErr w:type="spellEnd"/>
      <w:r w:rsidR="006512CE">
        <w:rPr>
          <w:rFonts w:eastAsia="PMingLiU" w:hint="eastAsia"/>
          <w:lang w:eastAsia="zh-TW"/>
        </w:rPr>
        <w:t xml:space="preserve">. </w:t>
      </w:r>
      <w:r w:rsidR="006512CE" w:rsidRPr="006512CE">
        <w:rPr>
          <w:rFonts w:eastAsia="PMingLiU"/>
          <w:lang w:eastAsia="zh-TW"/>
        </w:rPr>
        <w:t>To fit specified info bit size, replace every 1</w:t>
      </w:r>
      <w:r w:rsidR="006512CE">
        <w:rPr>
          <w:rFonts w:eastAsia="PMingLiU" w:hint="eastAsia"/>
          <w:lang w:eastAsia="zh-TW"/>
        </w:rPr>
        <w:t xml:space="preserve"> in the </w:t>
      </w:r>
      <w:proofErr w:type="spellStart"/>
      <w:r w:rsidR="003B6FC3">
        <w:rPr>
          <w:lang w:eastAsia="ko-KR"/>
        </w:rPr>
        <w:t>protomatrix</w:t>
      </w:r>
      <w:proofErr w:type="spellEnd"/>
      <w:r w:rsidR="003B6FC3" w:rsidRPr="006512CE">
        <w:rPr>
          <w:rFonts w:eastAsia="PMingLiU"/>
          <w:lang w:eastAsia="zh-TW"/>
        </w:rPr>
        <w:t xml:space="preserve"> </w:t>
      </w:r>
      <w:r w:rsidR="006512CE" w:rsidRPr="006512CE">
        <w:rPr>
          <w:rFonts w:eastAsia="PMingLiU"/>
          <w:lang w:eastAsia="zh-TW"/>
        </w:rPr>
        <w:t xml:space="preserve">with a </w:t>
      </w:r>
      <w:proofErr w:type="spellStart"/>
      <w:r w:rsidR="006512CE" w:rsidRPr="006512CE">
        <w:rPr>
          <w:rFonts w:eastAsia="PMingLiU"/>
          <w:lang w:eastAsia="zh-TW"/>
        </w:rPr>
        <w:t>ZxZ</w:t>
      </w:r>
      <w:proofErr w:type="spellEnd"/>
      <w:r w:rsidR="006512CE" w:rsidRPr="006512CE">
        <w:rPr>
          <w:rFonts w:eastAsia="PMingLiU"/>
          <w:lang w:eastAsia="zh-TW"/>
        </w:rPr>
        <w:t xml:space="preserve"> matrix which is the cyclic shift of the identity matrix of size </w:t>
      </w:r>
      <w:proofErr w:type="spellStart"/>
      <w:r w:rsidR="006512CE" w:rsidRPr="006512CE">
        <w:rPr>
          <w:rFonts w:eastAsia="PMingLiU"/>
          <w:lang w:eastAsia="zh-TW"/>
        </w:rPr>
        <w:t>ZxZ</w:t>
      </w:r>
      <w:proofErr w:type="spellEnd"/>
      <w:r w:rsidR="006512CE">
        <w:rPr>
          <w:rFonts w:eastAsia="PMingLiU" w:hint="eastAsia"/>
          <w:lang w:eastAsia="zh-TW"/>
        </w:rPr>
        <w:t xml:space="preserve">. </w:t>
      </w:r>
      <w:r w:rsidR="007E10BE">
        <w:rPr>
          <w:rFonts w:eastAsia="PMingLiU"/>
          <w:lang w:eastAsia="zh-TW"/>
        </w:rPr>
        <w:t>But for</w:t>
      </w:r>
      <w:r w:rsidR="006512CE">
        <w:rPr>
          <w:rFonts w:eastAsia="PMingLiU" w:hint="eastAsia"/>
          <w:lang w:eastAsia="zh-TW"/>
        </w:rPr>
        <w:t xml:space="preserve"> high rate code </w:t>
      </w:r>
      <w:r w:rsidR="007E10BE">
        <w:rPr>
          <w:rFonts w:eastAsia="PMingLiU"/>
          <w:lang w:eastAsia="zh-TW"/>
        </w:rPr>
        <w:t>C</w:t>
      </w:r>
      <w:r w:rsidR="006512CE">
        <w:rPr>
          <w:rFonts w:eastAsia="PMingLiU" w:hint="eastAsia"/>
          <w:lang w:eastAsia="zh-TW"/>
        </w:rPr>
        <w:t xml:space="preserve">R = 8/9, </w:t>
      </w:r>
      <w:r w:rsidR="00EC2600">
        <w:rPr>
          <w:rFonts w:eastAsia="PMingLiU"/>
          <w:lang w:eastAsia="zh-TW"/>
        </w:rPr>
        <w:t xml:space="preserve">it is hard to find a </w:t>
      </w:r>
      <w:proofErr w:type="spellStart"/>
      <w:r w:rsidR="00EC2600">
        <w:rPr>
          <w:rFonts w:eastAsia="PMingLiU"/>
          <w:lang w:eastAsia="zh-TW"/>
        </w:rPr>
        <w:t>protomatrix</w:t>
      </w:r>
      <w:proofErr w:type="spellEnd"/>
      <w:r w:rsidR="00EC2600">
        <w:rPr>
          <w:rFonts w:eastAsia="PMingLiU"/>
          <w:lang w:eastAsia="zh-TW"/>
        </w:rPr>
        <w:t xml:space="preserve"> with good SNR</w:t>
      </w:r>
      <w:r w:rsidR="006512CE">
        <w:rPr>
          <w:rFonts w:eastAsia="PMingLiU" w:hint="eastAsia"/>
          <w:lang w:eastAsia="zh-TW"/>
        </w:rPr>
        <w:t xml:space="preserve"> threshold. </w:t>
      </w:r>
      <w:r w:rsidR="006512CE">
        <w:rPr>
          <w:rFonts w:eastAsia="PMingLiU"/>
          <w:lang w:eastAsia="zh-TW"/>
        </w:rPr>
        <w:t>B</w:t>
      </w:r>
      <w:r w:rsidR="006512CE">
        <w:rPr>
          <w:rFonts w:eastAsia="PMingLiU" w:hint="eastAsia"/>
          <w:lang w:eastAsia="zh-TW"/>
        </w:rPr>
        <w:t xml:space="preserve">y introducing multi-edge for high code rate, the SNR threshold </w:t>
      </w:r>
      <w:r w:rsidR="007E10BE">
        <w:rPr>
          <w:rFonts w:eastAsia="PMingLiU"/>
          <w:lang w:eastAsia="zh-TW"/>
        </w:rPr>
        <w:t>can be</w:t>
      </w:r>
      <w:r w:rsidR="006512CE">
        <w:rPr>
          <w:rFonts w:eastAsia="PMingLiU" w:hint="eastAsia"/>
          <w:lang w:eastAsia="zh-TW"/>
        </w:rPr>
        <w:t xml:space="preserve"> significantly improved.</w:t>
      </w:r>
      <w:r w:rsidR="003A192E">
        <w:rPr>
          <w:rFonts w:eastAsia="PMingLiU" w:hint="eastAsia"/>
          <w:lang w:eastAsia="zh-TW"/>
        </w:rPr>
        <w:t xml:space="preserve"> </w:t>
      </w:r>
      <w:r w:rsidR="003A192E">
        <w:rPr>
          <w:rFonts w:eastAsia="PMingLiU"/>
          <w:lang w:eastAsia="zh-TW"/>
        </w:rPr>
        <w:t>A</w:t>
      </w:r>
      <w:r w:rsidR="003A192E">
        <w:rPr>
          <w:rFonts w:eastAsia="PMingLiU" w:hint="eastAsia"/>
          <w:lang w:eastAsia="zh-TW"/>
        </w:rPr>
        <w:t>lso, w</w:t>
      </w:r>
      <w:r w:rsidR="0043344B" w:rsidRPr="003A192E">
        <w:rPr>
          <w:lang w:eastAsia="ko-KR"/>
        </w:rPr>
        <w:t>e found that</w:t>
      </w:r>
      <w:r w:rsidR="007E10BE">
        <w:rPr>
          <w:lang w:eastAsia="ko-KR"/>
        </w:rPr>
        <w:t xml:space="preserve"> the proposed</w:t>
      </w:r>
      <w:r w:rsidR="0043344B" w:rsidRPr="003A192E">
        <w:rPr>
          <w:lang w:eastAsia="ko-KR"/>
        </w:rPr>
        <w:t xml:space="preserve"> raptor-li</w:t>
      </w:r>
      <w:r w:rsidR="0095532F">
        <w:rPr>
          <w:lang w:eastAsia="ko-KR"/>
        </w:rPr>
        <w:t>ke LDPC codes perform remarkabl</w:t>
      </w:r>
      <w:r w:rsidR="0095532F">
        <w:rPr>
          <w:rFonts w:eastAsia="PMingLiU" w:hint="eastAsia"/>
          <w:lang w:eastAsia="zh-TW"/>
        </w:rPr>
        <w:t>y</w:t>
      </w:r>
      <w:r w:rsidR="0043344B" w:rsidRPr="003A192E">
        <w:rPr>
          <w:lang w:eastAsia="ko-KR"/>
        </w:rPr>
        <w:t xml:space="preserve"> </w:t>
      </w:r>
      <w:proofErr w:type="gramStart"/>
      <w:r w:rsidR="0043344B" w:rsidRPr="003A192E">
        <w:rPr>
          <w:lang w:eastAsia="ko-KR"/>
        </w:rPr>
        <w:t>good</w:t>
      </w:r>
      <w:proofErr w:type="gramEnd"/>
      <w:r w:rsidR="0043344B" w:rsidRPr="003A192E">
        <w:rPr>
          <w:lang w:eastAsia="ko-KR"/>
        </w:rPr>
        <w:t xml:space="preserve"> </w:t>
      </w:r>
      <w:r w:rsidR="007E10BE">
        <w:rPr>
          <w:lang w:eastAsia="ko-KR"/>
        </w:rPr>
        <w:t>and</w:t>
      </w:r>
      <w:r w:rsidR="0043344B" w:rsidRPr="003A192E">
        <w:rPr>
          <w:lang w:eastAsia="ko-KR"/>
        </w:rPr>
        <w:t xml:space="preserve"> have almost the same performance as </w:t>
      </w:r>
      <w:r w:rsidR="007E10BE">
        <w:rPr>
          <w:lang w:eastAsia="ko-KR"/>
        </w:rPr>
        <w:t xml:space="preserve">802.11n which is </w:t>
      </w:r>
      <w:r w:rsidR="007E10BE">
        <w:rPr>
          <w:lang w:eastAsia="ko-KR"/>
        </w:rPr>
        <w:lastRenderedPageBreak/>
        <w:t>directly optimized on specific code rate</w:t>
      </w:r>
      <w:r w:rsidR="003A192E">
        <w:rPr>
          <w:rFonts w:eastAsia="PMingLiU" w:hint="eastAsia"/>
          <w:lang w:eastAsia="zh-TW"/>
        </w:rPr>
        <w:t xml:space="preserve">. </w:t>
      </w:r>
      <w:r w:rsidR="00BA032B">
        <w:rPr>
          <w:rFonts w:eastAsia="PMingLiU"/>
          <w:lang w:eastAsia="zh-TW"/>
        </w:rPr>
        <w:t>T</w:t>
      </w:r>
      <w:r w:rsidR="00BA032B">
        <w:rPr>
          <w:rFonts w:eastAsia="PMingLiU" w:hint="eastAsia"/>
          <w:lang w:eastAsia="zh-TW"/>
        </w:rPr>
        <w:t xml:space="preserve">he proposed </w:t>
      </w:r>
      <w:r w:rsidR="003B6E8F">
        <w:rPr>
          <w:rFonts w:eastAsia="PMingLiU" w:hint="eastAsia"/>
          <w:lang w:eastAsia="zh-TW"/>
        </w:rPr>
        <w:t xml:space="preserve">multi-edge, rate-compatible and raptor-like </w:t>
      </w:r>
      <w:r w:rsidR="00BA032B">
        <w:rPr>
          <w:rFonts w:eastAsia="PMingLiU" w:hint="eastAsia"/>
          <w:lang w:eastAsia="zh-TW"/>
        </w:rPr>
        <w:t xml:space="preserve">LDPC </w:t>
      </w:r>
      <w:proofErr w:type="spellStart"/>
      <w:r w:rsidR="003B6FC3">
        <w:rPr>
          <w:lang w:eastAsia="ko-KR"/>
        </w:rPr>
        <w:t>protomatrix</w:t>
      </w:r>
      <w:proofErr w:type="spellEnd"/>
      <w:r w:rsidR="003B6FC3">
        <w:rPr>
          <w:rFonts w:eastAsia="PMingLiU" w:hint="eastAsia"/>
          <w:lang w:eastAsia="zh-TW"/>
        </w:rPr>
        <w:t xml:space="preserve"> </w:t>
      </w:r>
      <w:r w:rsidR="00BA032B">
        <w:rPr>
          <w:rFonts w:eastAsia="PMingLiU" w:hint="eastAsia"/>
          <w:lang w:eastAsia="zh-TW"/>
        </w:rPr>
        <w:t>structure is:</w:t>
      </w:r>
    </w:p>
    <w:p w:rsidR="00C81FD1" w:rsidRPr="003A192E" w:rsidRDefault="00C807CD" w:rsidP="003B6E8F">
      <w:pPr>
        <w:jc w:val="center"/>
        <w:rPr>
          <w:lang w:eastAsia="ko-KR"/>
        </w:rPr>
      </w:pPr>
      <w:r w:rsidRPr="00C96DC8">
        <w:rPr>
          <w:position w:val="-32"/>
        </w:rPr>
        <w:object w:dxaOrig="336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8pt;height:38pt" o:ole="">
            <v:imagedata r:id="rId11" o:title=""/>
          </v:shape>
          <o:OLEObject Type="Embed" ProgID="Equation.3" ShapeID="_x0000_i1025" DrawAspect="Content" ObjectID="_1524899059" r:id="rId12"/>
        </w:object>
      </w:r>
    </w:p>
    <w:p w:rsidR="00F17A25" w:rsidRDefault="00C807CD" w:rsidP="00AC1554">
      <w:pPr>
        <w:jc w:val="both"/>
        <w:rPr>
          <w:rFonts w:eastAsia="PMingLiU"/>
          <w:lang w:eastAsia="zh-TW"/>
        </w:rPr>
      </w:pPr>
      <w:proofErr w:type="gramStart"/>
      <w:r>
        <w:rPr>
          <w:rFonts w:eastAsia="PMingLiU"/>
          <w:lang w:eastAsia="zh-TW"/>
        </w:rPr>
        <w:t>W</w:t>
      </w:r>
      <w:r>
        <w:rPr>
          <w:rFonts w:eastAsia="PMingLiU" w:hint="eastAsia"/>
          <w:lang w:eastAsia="zh-TW"/>
        </w:rPr>
        <w:t xml:space="preserve">here </w:t>
      </w:r>
      <w:r w:rsidRPr="00E26ED9">
        <w:rPr>
          <w:position w:val="-14"/>
        </w:rPr>
        <w:object w:dxaOrig="660" w:dyaOrig="380">
          <v:shape id="_x0000_i1026" type="#_x0000_t75" style="width:32.9pt;height:19.3pt" o:ole="">
            <v:imagedata r:id="rId13" o:title=""/>
          </v:shape>
          <o:OLEObject Type="Embed" ProgID="Equation.3" ShapeID="_x0000_i1026" DrawAspect="Content" ObjectID="_1524899060" r:id="rId14"/>
        </w:object>
      </w:r>
      <w:r>
        <w:rPr>
          <w:rFonts w:eastAsia="PMingLiU" w:hint="eastAsia"/>
          <w:lang w:eastAsia="zh-TW"/>
        </w:rPr>
        <w:t xml:space="preserve"> is a multi-edge matrix with highest code rate </w:t>
      </w:r>
      <w:r w:rsidRPr="00C807CD">
        <w:rPr>
          <w:position w:val="-30"/>
        </w:rPr>
        <w:object w:dxaOrig="840" w:dyaOrig="680">
          <v:shape id="_x0000_i1027" type="#_x0000_t75" style="width:41.95pt;height:34pt" o:ole="">
            <v:imagedata r:id="rId15" o:title=""/>
          </v:shape>
          <o:OLEObject Type="Embed" ProgID="Equation.3" ShapeID="_x0000_i1027" DrawAspect="Content" ObjectID="_1524899061" r:id="rId16"/>
        </w:object>
      </w:r>
      <w:r>
        <w:rPr>
          <w:rFonts w:eastAsia="PMingLiU" w:hint="eastAsia"/>
          <w:lang w:eastAsia="zh-TW"/>
        </w:rPr>
        <w:t xml:space="preserve"> and </w:t>
      </w:r>
      <w:r w:rsidRPr="00E26ED9">
        <w:rPr>
          <w:position w:val="-14"/>
        </w:rPr>
        <w:object w:dxaOrig="720" w:dyaOrig="380">
          <v:shape id="_x0000_i1028" type="#_x0000_t75" style="width:36.3pt;height:19.3pt" o:ole="">
            <v:imagedata r:id="rId17" o:title=""/>
          </v:shape>
          <o:OLEObject Type="Embed" ProgID="Equation.3" ShapeID="_x0000_i1028" DrawAspect="Content" ObjectID="_1524899062" r:id="rId18"/>
        </w:object>
      </w:r>
      <w:r>
        <w:rPr>
          <w:rFonts w:eastAsia="PMingLiU" w:hint="eastAsia"/>
          <w:lang w:eastAsia="zh-TW"/>
        </w:rPr>
        <w:t xml:space="preserve"> is a specified random 1s matrix.</w:t>
      </w:r>
      <w:proofErr w:type="gramEnd"/>
      <w:r>
        <w:rPr>
          <w:rFonts w:eastAsia="PMingLiU" w:hint="eastAsia"/>
          <w:lang w:eastAsia="zh-TW"/>
        </w:rPr>
        <w:t xml:space="preserve"> </w:t>
      </w:r>
      <w:r w:rsidR="007B353D">
        <w:rPr>
          <w:rFonts w:eastAsia="PMingLiU"/>
          <w:lang w:eastAsia="zh-TW"/>
        </w:rPr>
        <w:t>A</w:t>
      </w:r>
      <w:r w:rsidR="007B353D">
        <w:rPr>
          <w:rFonts w:eastAsia="PMingLiU" w:hint="eastAsia"/>
          <w:lang w:eastAsia="zh-TW"/>
        </w:rPr>
        <w:t xml:space="preserve">n example of a </w:t>
      </w:r>
      <w:r w:rsidR="007B353D" w:rsidRPr="007B353D">
        <w:rPr>
          <w:rFonts w:eastAsia="PMingLiU"/>
          <w:lang w:eastAsia="zh-TW"/>
        </w:rPr>
        <w:t>33x49</w:t>
      </w:r>
      <w:r w:rsidR="00DD5475">
        <w:rPr>
          <w:rFonts w:eastAsia="PMingLiU"/>
          <w:lang w:eastAsia="zh-TW"/>
        </w:rPr>
        <w:t xml:space="preserve"> </w:t>
      </w:r>
      <w:proofErr w:type="spellStart"/>
      <w:r w:rsidR="00DD5475">
        <w:rPr>
          <w:rFonts w:eastAsia="PMingLiU"/>
          <w:lang w:eastAsia="zh-TW"/>
        </w:rPr>
        <w:t>protomatrix</w:t>
      </w:r>
      <w:proofErr w:type="spellEnd"/>
      <w:r w:rsidR="00755DFB">
        <w:rPr>
          <w:rFonts w:eastAsia="PMingLiU" w:hint="eastAsia"/>
          <w:lang w:eastAsia="zh-TW"/>
        </w:rPr>
        <w:t xml:space="preserve"> with N = 2, M</w:t>
      </w:r>
      <w:r w:rsidR="00755DFB" w:rsidRPr="00755DFB">
        <w:rPr>
          <w:rFonts w:eastAsia="PMingLiU" w:hint="eastAsia"/>
          <w:vertAlign w:val="subscript"/>
          <w:lang w:eastAsia="zh-TW"/>
        </w:rPr>
        <w:t>1</w:t>
      </w:r>
      <w:r w:rsidR="00755DFB">
        <w:rPr>
          <w:rFonts w:eastAsia="PMingLiU" w:hint="eastAsia"/>
          <w:lang w:eastAsia="zh-TW"/>
        </w:rPr>
        <w:t xml:space="preserve"> = 18 and M</w:t>
      </w:r>
      <w:r w:rsidR="00755DFB" w:rsidRPr="00755DFB">
        <w:rPr>
          <w:rFonts w:eastAsia="PMingLiU" w:hint="eastAsia"/>
          <w:vertAlign w:val="subscript"/>
          <w:lang w:eastAsia="zh-TW"/>
        </w:rPr>
        <w:t>2</w:t>
      </w:r>
      <w:r w:rsidR="00755DFB">
        <w:rPr>
          <w:rFonts w:eastAsia="PMingLiU" w:hint="eastAsia"/>
          <w:lang w:eastAsia="zh-TW"/>
        </w:rPr>
        <w:t xml:space="preserve"> = 31</w:t>
      </w:r>
      <w:r w:rsidR="007B353D">
        <w:rPr>
          <w:rFonts w:eastAsia="PMingLiU" w:hint="eastAsia"/>
          <w:lang w:eastAsia="zh-TW"/>
        </w:rPr>
        <w:t xml:space="preserve"> is given below</w:t>
      </w:r>
      <w:r w:rsidR="00A301F9">
        <w:rPr>
          <w:rFonts w:eastAsia="PMingLiU"/>
          <w:lang w:eastAsia="zh-TW"/>
        </w:rPr>
        <w:t xml:space="preserve">. Note that in the upper </w:t>
      </w:r>
      <w:proofErr w:type="spellStart"/>
      <w:r w:rsidR="00A301F9">
        <w:rPr>
          <w:rFonts w:eastAsia="PMingLiU"/>
          <w:lang w:eastAsia="zh-TW"/>
        </w:rPr>
        <w:t>protomatrix</w:t>
      </w:r>
      <w:proofErr w:type="spellEnd"/>
      <w:r w:rsidR="00A301F9">
        <w:rPr>
          <w:rFonts w:eastAsia="PMingLiU"/>
          <w:lang w:eastAsia="zh-TW"/>
        </w:rPr>
        <w:t xml:space="preserve"> illustration, the number in the matrix denotes the edge number, and, in the lower H matrix illustration with a lifting value of Z, -1 denotes an all zero matrix of size Z, and a non-negative number denotes a right-circular-shifted </w:t>
      </w:r>
      <w:r w:rsidR="005F4C1B">
        <w:rPr>
          <w:rFonts w:eastAsia="PMingLiU"/>
          <w:lang w:eastAsia="zh-TW"/>
        </w:rPr>
        <w:t xml:space="preserve">size-Z </w:t>
      </w:r>
      <w:r w:rsidR="00A301F9">
        <w:rPr>
          <w:rFonts w:eastAsia="PMingLiU"/>
          <w:lang w:eastAsia="zh-TW"/>
        </w:rPr>
        <w:t>identity matrix with the specified amount of shift (thus 0 denoting a size-Z identity matrix).</w:t>
      </w:r>
    </w:p>
    <w:p w:rsidR="007B353D" w:rsidRDefault="004A2B89" w:rsidP="00AC1554">
      <w:pPr>
        <w:jc w:val="both"/>
        <w:rPr>
          <w:rFonts w:eastAsia="PMingLiU"/>
          <w:lang w:eastAsia="zh-TW"/>
        </w:rPr>
      </w:pPr>
      <w:r>
        <w:rPr>
          <w:rFonts w:eastAsia="PMingLiU" w:hint="eastAsia"/>
          <w:noProof/>
          <w:lang w:eastAsia="zh-CN"/>
        </w:rPr>
        <w:drawing>
          <wp:anchor distT="0" distB="0" distL="114300" distR="114300" simplePos="0" relativeHeight="251664391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6350</wp:posOffset>
            </wp:positionV>
            <wp:extent cx="5471795" cy="3613785"/>
            <wp:effectExtent l="0" t="0" r="0" b="0"/>
            <wp:wrapTight wrapText="bothSides">
              <wp:wrapPolygon edited="0">
                <wp:start x="5866" y="0"/>
                <wp:lineTo x="902" y="797"/>
                <wp:lineTo x="150" y="1025"/>
                <wp:lineTo x="301" y="2960"/>
                <wp:lineTo x="5715" y="3644"/>
                <wp:lineTo x="226" y="4441"/>
                <wp:lineTo x="226" y="5352"/>
                <wp:lineTo x="5715" y="5465"/>
                <wp:lineTo x="376" y="7060"/>
                <wp:lineTo x="301" y="7743"/>
                <wp:lineTo x="5715" y="9109"/>
                <wp:lineTo x="226" y="9337"/>
                <wp:lineTo x="226" y="10362"/>
                <wp:lineTo x="5715" y="10931"/>
                <wp:lineTo x="226" y="11842"/>
                <wp:lineTo x="226" y="12753"/>
                <wp:lineTo x="5715" y="12753"/>
                <wp:lineTo x="1203" y="14575"/>
                <wp:lineTo x="150" y="14688"/>
                <wp:lineTo x="301" y="15486"/>
                <wp:lineTo x="5715" y="16396"/>
                <wp:lineTo x="226" y="17080"/>
                <wp:lineTo x="226" y="17991"/>
                <wp:lineTo x="5715" y="18218"/>
                <wp:lineTo x="301" y="19698"/>
                <wp:lineTo x="301" y="21179"/>
                <wp:lineTo x="6242" y="21179"/>
                <wp:lineTo x="21582" y="21179"/>
                <wp:lineTo x="21582" y="1822"/>
                <wp:lineTo x="21507" y="114"/>
                <wp:lineTo x="21507" y="0"/>
                <wp:lineTo x="5866" y="0"/>
              </wp:wrapPolygon>
            </wp:wrapTight>
            <wp:docPr id="2" name="物件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29552" cy="5483055"/>
                      <a:chOff x="357158" y="1294778"/>
                      <a:chExt cx="7429552" cy="5483055"/>
                    </a:xfrm>
                  </a:grpSpPr>
                  <a:sp>
                    <a:nvSpPr>
                      <a:cNvPr id="4" name="頁尾版面配置區 3"/>
                      <a:cNvSpPr>
                        <a:spLocks noGrp="1"/>
                      </a:cNvSpPr>
                    </a:nvSpPr>
                    <a:spPr>
                      <a:xfrm>
                        <a:off x="4021140" y="6278671"/>
                        <a:ext cx="3035300" cy="36512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 lIns="91440" tIns="45720" rIns="91440" bIns="45720"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800" kern="1200">
                              <a:solidFill>
                                <a:srgbClr val="999A94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dirty="0" smtClean="0"/>
                            <a:t>Copyright © </a:t>
                          </a:r>
                          <a:r>
                            <a:rPr lang="en-US" altLang="zh-TW" dirty="0" err="1" smtClean="0"/>
                            <a:t>MediaTek</a:t>
                          </a:r>
                          <a:r>
                            <a:rPr lang="en-US" altLang="zh-TW" dirty="0" smtClean="0"/>
                            <a:t> Inc. All rights reserved.</a:t>
                          </a:r>
                          <a:endParaRPr lang="en-US" altLang="zh-TW" dirty="0"/>
                        </a:p>
                      </a:txBody>
                      <a:useSpRect/>
                    </a:txSp>
                  </a:sp>
                  <a:pic>
                    <a:nvPicPr>
                      <a:cNvPr id="32770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9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410087" y="1294778"/>
                        <a:ext cx="5376623" cy="540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3" name="矩形 12"/>
                      <a:cNvSpPr/>
                    </a:nvSpPr>
                    <a:spPr>
                      <a:xfrm>
                        <a:off x="2334036" y="1315148"/>
                        <a:ext cx="2046513" cy="327902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矩形 20"/>
                      <a:cNvSpPr/>
                    </a:nvSpPr>
                    <a:spPr>
                      <a:xfrm>
                        <a:off x="2335527" y="1315148"/>
                        <a:ext cx="2132109" cy="487526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矩形 23"/>
                      <a:cNvSpPr/>
                    </a:nvSpPr>
                    <a:spPr>
                      <a:xfrm>
                        <a:off x="2330081" y="1315148"/>
                        <a:ext cx="2250766" cy="639926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矩形 26"/>
                      <a:cNvSpPr/>
                    </a:nvSpPr>
                    <a:spPr>
                      <a:xfrm>
                        <a:off x="2336882" y="1315149"/>
                        <a:ext cx="2679394" cy="1288714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" name="文字方塊 17"/>
                      <a:cNvSpPr txBox="1"/>
                    </a:nvSpPr>
                    <a:spPr>
                      <a:xfrm>
                        <a:off x="411352" y="1428736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16/18 = 0.889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矩形 27"/>
                      <a:cNvSpPr/>
                    </a:nvSpPr>
                    <a:spPr>
                      <a:xfrm>
                        <a:off x="2336881" y="1315148"/>
                        <a:ext cx="3123531" cy="1950566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矩形 28"/>
                      <a:cNvSpPr/>
                    </a:nvSpPr>
                    <a:spPr>
                      <a:xfrm>
                        <a:off x="2336881" y="1315149"/>
                        <a:ext cx="3550251" cy="2594999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矩形 29"/>
                      <a:cNvSpPr/>
                    </a:nvSpPr>
                    <a:spPr>
                      <a:xfrm>
                        <a:off x="2336882" y="1315148"/>
                        <a:ext cx="3994388" cy="3265561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矩形 30"/>
                      <a:cNvSpPr/>
                    </a:nvSpPr>
                    <a:spPr>
                      <a:xfrm>
                        <a:off x="2336882" y="1315148"/>
                        <a:ext cx="4447234" cy="3927412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矩形 31"/>
                      <a:cNvSpPr/>
                    </a:nvSpPr>
                    <a:spPr>
                      <a:xfrm>
                        <a:off x="2334036" y="1315147"/>
                        <a:ext cx="4876800" cy="4545722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矩形 32"/>
                      <a:cNvSpPr/>
                    </a:nvSpPr>
                    <a:spPr>
                      <a:xfrm>
                        <a:off x="2330080" y="1317341"/>
                        <a:ext cx="5313753" cy="5205379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矩形 33"/>
                      <a:cNvSpPr/>
                    </a:nvSpPr>
                    <a:spPr>
                      <a:xfrm>
                        <a:off x="2330081" y="1317341"/>
                        <a:ext cx="5456629" cy="5397807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5" name="直線單箭頭接點 14"/>
                      <a:cNvCxnSpPr/>
                    </a:nvCxnSpPr>
                    <a:spPr>
                      <a:xfrm>
                        <a:off x="357190" y="164463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直線單箭頭接點 21"/>
                      <a:cNvCxnSpPr/>
                    </a:nvCxnSpPr>
                    <a:spPr>
                      <a:xfrm>
                        <a:off x="357158" y="179703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文字方塊 22"/>
                      <a:cNvSpPr txBox="1"/>
                    </a:nvSpPr>
                    <a:spPr>
                      <a:xfrm>
                        <a:off x="411352" y="1580365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16/19 = 0.842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5" name="直線單箭頭接點 24"/>
                      <a:cNvCxnSpPr/>
                    </a:nvCxnSpPr>
                    <a:spPr>
                      <a:xfrm>
                        <a:off x="357158" y="194943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" name="文字方塊 25"/>
                      <a:cNvSpPr txBox="1"/>
                    </a:nvSpPr>
                    <a:spPr>
                      <a:xfrm>
                        <a:off x="411352" y="1732765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16/20 = 0.800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5" name="直線單箭頭接點 34"/>
                      <a:cNvCxnSpPr/>
                    </a:nvCxnSpPr>
                    <a:spPr>
                      <a:xfrm>
                        <a:off x="357158" y="2582856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6" name="文字方塊 35"/>
                      <a:cNvSpPr txBox="1"/>
                    </a:nvSpPr>
                    <a:spPr>
                      <a:xfrm>
                        <a:off x="411352" y="2366183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16/24 = 0.667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7" name="直線單箭頭接點 36"/>
                      <a:cNvCxnSpPr/>
                    </a:nvCxnSpPr>
                    <a:spPr>
                      <a:xfrm>
                        <a:off x="357158" y="3225798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文字方塊 37"/>
                      <a:cNvSpPr txBox="1"/>
                    </a:nvSpPr>
                    <a:spPr>
                      <a:xfrm>
                        <a:off x="411352" y="3009125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16/28 = 0.571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39" name="直線單箭頭接點 38"/>
                      <a:cNvCxnSpPr/>
                    </a:nvCxnSpPr>
                    <a:spPr>
                      <a:xfrm>
                        <a:off x="357158" y="3868740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0" name="文字方塊 39"/>
                      <a:cNvSpPr txBox="1"/>
                    </a:nvSpPr>
                    <a:spPr>
                      <a:xfrm>
                        <a:off x="411352" y="3652067"/>
                        <a:ext cx="177503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16/32= 0.500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1" name="直線單箭頭接點 40"/>
                      <a:cNvCxnSpPr/>
                    </a:nvCxnSpPr>
                    <a:spPr>
                      <a:xfrm>
                        <a:off x="357158" y="4502929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2" name="文字方塊 41"/>
                      <a:cNvSpPr txBox="1"/>
                    </a:nvSpPr>
                    <a:spPr>
                      <a:xfrm>
                        <a:off x="411352" y="4286256"/>
                        <a:ext cx="177503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16/36= 0.444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3" name="直線單箭頭接點 42"/>
                      <a:cNvCxnSpPr/>
                    </a:nvCxnSpPr>
                    <a:spPr>
                      <a:xfrm>
                        <a:off x="357158" y="5217309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4" name="文字方塊 43"/>
                      <a:cNvSpPr txBox="1"/>
                    </a:nvSpPr>
                    <a:spPr>
                      <a:xfrm>
                        <a:off x="411352" y="5000636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16/40 = 0.400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5" name="直線單箭頭接點 44"/>
                      <a:cNvCxnSpPr/>
                    </a:nvCxnSpPr>
                    <a:spPr>
                      <a:xfrm>
                        <a:off x="357158" y="5860251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6" name="文字方塊 45"/>
                      <a:cNvSpPr txBox="1"/>
                    </a:nvSpPr>
                    <a:spPr>
                      <a:xfrm>
                        <a:off x="411352" y="5643578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16/44 = 0.364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7" name="直線單箭頭接點 46"/>
                      <a:cNvCxnSpPr/>
                    </a:nvCxnSpPr>
                    <a:spPr>
                      <a:xfrm>
                        <a:off x="357158" y="6511946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8" name="文字方塊 47"/>
                      <a:cNvSpPr txBox="1"/>
                    </a:nvSpPr>
                    <a:spPr>
                      <a:xfrm>
                        <a:off x="411352" y="6295273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16/48 = 0.333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9" name="直線單箭頭接點 48"/>
                      <a:cNvCxnSpPr/>
                    </a:nvCxnSpPr>
                    <a:spPr>
                      <a:xfrm>
                        <a:off x="357158" y="6717507"/>
                        <a:ext cx="1976846" cy="1588"/>
                      </a:xfrm>
                      <a:prstGeom prst="straightConnector1">
                        <a:avLst/>
                      </a:prstGeom>
                      <a:noFill/>
                      <a:ln w="3175" cap="flat" cmpd="sng" algn="ctr">
                        <a:solidFill>
                          <a:srgbClr val="006EBC"/>
                        </a:solidFill>
                        <a:prstDash val="solid"/>
                        <a:headEnd type="arrow"/>
                        <a:tailEnd type="oval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0" name="文字方塊 49"/>
                      <a:cNvSpPr txBox="1"/>
                    </a:nvSpPr>
                    <a:spPr>
                      <a:xfrm>
                        <a:off x="411352" y="6500834"/>
                        <a:ext cx="181030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rgbClr val="353630"/>
                              </a:solidFill>
                              <a:latin typeface="Arial" charset="0"/>
                              <a:ea typeface="標楷體" pitchFamily="65" charset="-120"/>
                            </a:defRPr>
                          </a:lvl9pPr>
                        </a:lstStyle>
                        <a:p>
                          <a:r>
                            <a:rPr lang="en-US" altLang="zh-TW" sz="1200" dirty="0" smtClean="0">
                              <a:latin typeface="Calibri"/>
                            </a:rPr>
                            <a:t>Code rate = 16/49 = 0.327</a:t>
                          </a:r>
                          <a:endParaRPr lang="zh-TW" altLang="en-US" sz="1200" dirty="0">
                            <a:latin typeface="Calibri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BB7BC5">
        <w:rPr>
          <w:rFonts w:eastAsia="PMingLiU" w:hint="eastAsia"/>
          <w:noProof/>
          <w:lang w:eastAsia="zh-CN"/>
        </w:rPr>
        <w:drawing>
          <wp:anchor distT="0" distB="0" distL="114300" distR="114300" simplePos="0" relativeHeight="251662343" behindDoc="0" locked="0" layoutInCell="1" allowOverlap="1">
            <wp:simplePos x="0" y="0"/>
            <wp:positionH relativeFrom="column">
              <wp:posOffset>2563110</wp:posOffset>
            </wp:positionH>
            <wp:positionV relativeFrom="paragraph">
              <wp:posOffset>2418770</wp:posOffset>
            </wp:positionV>
            <wp:extent cx="360000" cy="640800"/>
            <wp:effectExtent l="0" t="0" r="0" b="0"/>
            <wp:wrapNone/>
            <wp:docPr id="14" name="物件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58" cy="574679"/>
                      <a:chOff x="8786842" y="1071547"/>
                      <a:chExt cx="357158" cy="574679"/>
                    </a:xfrm>
                  </a:grpSpPr>
                  <a:sp>
                    <a:nvSpPr>
                      <a:cNvPr id="36" name="向下箭號 35"/>
                      <a:cNvSpPr/>
                    </a:nvSpPr>
                    <a:spPr>
                      <a:xfrm>
                        <a:off x="8786842" y="1071547"/>
                        <a:ext cx="357158" cy="574679"/>
                      </a:xfrm>
                      <a:prstGeom prst="downArrow">
                        <a:avLst/>
                      </a:prstGeom>
                      <a:gradFill rotWithShape="1">
                        <a:gsLst>
                          <a:gs pos="0">
                            <a:srgbClr val="F39A1E">
                              <a:tint val="100000"/>
                              <a:shade val="100000"/>
                              <a:satMod val="130000"/>
                            </a:srgbClr>
                          </a:gs>
                          <a:gs pos="100000">
                            <a:srgbClr val="F39A1E">
                              <a:tint val="50000"/>
                              <a:shade val="100000"/>
                              <a:satMod val="350000"/>
                            </a:srgbClr>
                          </a:gs>
                        </a:gsLst>
                        <a:lin ang="16200000" scaled="0"/>
                      </a:gradFill>
                      <a:ln w="952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Pr="004A2B89">
        <w:rPr>
          <w:noProof/>
          <w:lang w:eastAsia="zh-TW"/>
        </w:rPr>
        <w:t xml:space="preserve"> </w:t>
      </w:r>
    </w:p>
    <w:p w:rsidR="007B353D" w:rsidRDefault="007B353D" w:rsidP="00AC1554">
      <w:pPr>
        <w:jc w:val="both"/>
        <w:rPr>
          <w:rFonts w:eastAsia="PMingLiU"/>
          <w:lang w:eastAsia="zh-TW"/>
        </w:rPr>
      </w:pPr>
    </w:p>
    <w:p w:rsidR="004A2B89" w:rsidRDefault="0024037C" w:rsidP="00AC1554">
      <w:pPr>
        <w:jc w:val="both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-10.3pt;margin-top:29pt;width:97.05pt;height:21pt;z-index:251659271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" stroked="f">
            <v:textbox style="mso-next-textbox:#_x0000_s1041">
              <w:txbxContent>
                <w:p w:rsidR="00A301F9" w:rsidRPr="00755DFB" w:rsidRDefault="00A301F9" w:rsidP="00755DFB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 w:hint="eastAsia"/>
                      <w:lang w:eastAsia="zh-TW"/>
                    </w:rPr>
                    <w:t xml:space="preserve">33x49 </w:t>
                  </w:r>
                  <w:proofErr w:type="spellStart"/>
                  <w:r>
                    <w:rPr>
                      <w:rFonts w:eastAsia="PMingLiU" w:hint="eastAsia"/>
                      <w:lang w:eastAsia="zh-TW"/>
                    </w:rPr>
                    <w:t>proto</w:t>
                  </w:r>
                  <w:r>
                    <w:rPr>
                      <w:rFonts w:eastAsia="PMingLiU"/>
                      <w:lang w:eastAsia="zh-TW"/>
                    </w:rPr>
                    <w:t>matrix</w:t>
                  </w:r>
                  <w:proofErr w:type="spellEnd"/>
                  <w:r>
                    <w:rPr>
                      <w:rFonts w:eastAsia="PMingLiU" w:hint="eastAsia"/>
                      <w:lang w:eastAsia="zh-TW"/>
                    </w:rPr>
                    <w:t xml:space="preserve"> </w:t>
                  </w:r>
                </w:p>
              </w:txbxContent>
            </v:textbox>
            <w10:wrap type="through"/>
          </v:shape>
        </w:pict>
      </w: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4A2B89" w:rsidRDefault="004A2B89" w:rsidP="00AC1554">
      <w:pPr>
        <w:jc w:val="both"/>
        <w:rPr>
          <w:rFonts w:eastAsia="PMingLiU"/>
          <w:lang w:eastAsia="zh-TW"/>
        </w:rPr>
      </w:pPr>
    </w:p>
    <w:p w:rsidR="006D15F4" w:rsidRDefault="006D15F4" w:rsidP="00AC1554">
      <w:pPr>
        <w:jc w:val="both"/>
        <w:rPr>
          <w:rFonts w:eastAsia="PMingLiU"/>
          <w:lang w:eastAsia="zh-TW"/>
        </w:rPr>
      </w:pPr>
    </w:p>
    <w:p w:rsidR="006D15F4" w:rsidRDefault="0024037C" w:rsidP="00AC1554">
      <w:pPr>
        <w:jc w:val="both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shape id="_x0000_s1045" type="#_x0000_t202" style="position:absolute;left:0;text-align:left;margin-left:4.75pt;margin-top:17.55pt;width:139.55pt;height:26pt;z-index:25166336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" stroked="f">
            <v:textbox style="mso-next-textbox:#_x0000_s1045">
              <w:txbxContent>
                <w:p w:rsidR="00A301F9" w:rsidRPr="009C47B0" w:rsidRDefault="00A301F9" w:rsidP="009C47B0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 xml:space="preserve">2x18 Multi-edge </w:t>
                  </w:r>
                  <w:proofErr w:type="gramStart"/>
                  <w:r>
                    <w:rPr>
                      <w:rFonts w:eastAsia="PMingLiU"/>
                      <w:lang w:eastAsia="zh-TW"/>
                    </w:rPr>
                    <w:t>matrix</w:t>
                  </w:r>
                  <w:proofErr w:type="gramEnd"/>
                </w:p>
              </w:txbxContent>
            </v:textbox>
            <w10:wrap type="through"/>
          </v:shape>
        </w:pict>
      </w:r>
      <w:r>
        <w:rPr>
          <w:rFonts w:eastAsia="PMingLiU"/>
          <w:noProof/>
          <w:lang w:eastAsia="zh-TW"/>
        </w:rPr>
        <w:pict>
          <v:shape id="_x0000_s1044" type="#_x0000_t202" style="position:absolute;left:0;text-align:left;margin-left:303.55pt;margin-top:-8.55pt;width:148.1pt;height:31.75pt;z-index:251661319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" stroked="f">
            <v:textbox style="mso-next-textbox:#_x0000_s1044">
              <w:txbxContent>
                <w:p w:rsidR="00A301F9" w:rsidRPr="00BB0F4B" w:rsidRDefault="00A301F9" w:rsidP="00BB0F4B">
                  <w:r>
                    <w:rPr>
                      <w:rFonts w:eastAsia="PMingLiU"/>
                      <w:lang w:eastAsia="zh-TW"/>
                    </w:rPr>
                    <w:t>A</w:t>
                  </w:r>
                  <w:r>
                    <w:rPr>
                      <w:rFonts w:eastAsia="PMingLiU" w:hint="eastAsia"/>
                      <w:lang w:eastAsia="zh-TW"/>
                    </w:rPr>
                    <w:t xml:space="preserve">pply </w:t>
                  </w:r>
                  <w:r w:rsidRPr="00BB0F4B">
                    <w:t xml:space="preserve">shift coefficient </w:t>
                  </w:r>
                  <w:r>
                    <w:rPr>
                      <w:rFonts w:eastAsia="PMingLiU" w:hint="eastAsia"/>
                      <w:lang w:eastAsia="zh-TW"/>
                    </w:rPr>
                    <w:t xml:space="preserve">for each element with </w:t>
                  </w:r>
                  <w:r w:rsidRPr="00BB0F4B">
                    <w:t xml:space="preserve">lifting value Z = </w:t>
                  </w:r>
                  <w:r>
                    <w:t>63</w:t>
                  </w:r>
                </w:p>
                <w:p w:rsidR="00A301F9" w:rsidRDefault="00A301F9" w:rsidP="00BB0F4B"/>
              </w:txbxContent>
            </v:textbox>
            <w10:wrap type="through"/>
          </v:shape>
        </w:pict>
      </w:r>
      <w:r w:rsidR="006D15F4">
        <w:rPr>
          <w:rFonts w:eastAsia="PMingLiU"/>
          <w:noProof/>
          <w:lang w:eastAsia="zh-CN"/>
        </w:rPr>
        <w:drawing>
          <wp:anchor distT="0" distB="0" distL="114300" distR="114300" simplePos="0" relativeHeight="251665415" behindDoc="1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-209550</wp:posOffset>
            </wp:positionV>
            <wp:extent cx="431800" cy="784225"/>
            <wp:effectExtent l="0" t="0" r="0" b="0"/>
            <wp:wrapTight wrapText="bothSides">
              <wp:wrapPolygon edited="0">
                <wp:start x="4765" y="525"/>
                <wp:lineTo x="1906" y="17315"/>
                <wp:lineTo x="6671" y="19938"/>
                <wp:lineTo x="7624" y="19938"/>
                <wp:lineTo x="13341" y="19938"/>
                <wp:lineTo x="14294" y="19938"/>
                <wp:lineTo x="19059" y="17315"/>
                <wp:lineTo x="19059" y="11543"/>
                <wp:lineTo x="17153" y="525"/>
                <wp:lineTo x="4765" y="525"/>
              </wp:wrapPolygon>
            </wp:wrapTight>
            <wp:docPr id="4" name="物件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8628" cy="785818"/>
                      <a:chOff x="8001024" y="857232"/>
                      <a:chExt cx="428628" cy="785818"/>
                    </a:xfrm>
                  </a:grpSpPr>
                  <a:sp>
                    <a:nvSpPr>
                      <a:cNvPr id="8" name="向下箭號 7"/>
                      <a:cNvSpPr/>
                    </a:nvSpPr>
                    <a:spPr>
                      <a:xfrm>
                        <a:off x="8001024" y="857232"/>
                        <a:ext cx="428628" cy="785818"/>
                      </a:xfrm>
                      <a:prstGeom prst="downArrow">
                        <a:avLst/>
                      </a:prstGeom>
                      <a:gradFill rotWithShape="1">
                        <a:gsLst>
                          <a:gs pos="0">
                            <a:srgbClr val="F39A1E">
                              <a:tint val="100000"/>
                              <a:shade val="100000"/>
                              <a:satMod val="130000"/>
                            </a:srgbClr>
                          </a:gs>
                          <a:gs pos="100000">
                            <a:srgbClr val="F39A1E">
                              <a:tint val="50000"/>
                              <a:shade val="100000"/>
                              <a:satMod val="350000"/>
                            </a:srgbClr>
                          </a:gs>
                        </a:gsLst>
                        <a:lin ang="16200000" scaled="0"/>
                      </a:gradFill>
                      <a:ln w="9525" cap="flat" cmpd="sng" algn="ctr">
                        <a:solidFill>
                          <a:srgbClr val="F39A1E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ja-JP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22860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27432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32004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3657600" algn="l" defTabSz="914400" rtl="0" eaLnBrk="1" latinLnBrk="0" hangingPunct="1">
                            <a:defRPr kumimoji="1" sz="24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4A2B89" w:rsidRDefault="0024037C" w:rsidP="00AC1554">
      <w:pPr>
        <w:jc w:val="both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-83pt;margin-top:10.25pt;width:9.65pt;height:21.55pt;z-index:251668487" o:connectortype="straight">
            <v:stroke endarrow="block"/>
          </v:shape>
        </w:pict>
      </w:r>
    </w:p>
    <w:p w:rsidR="00BB0F4B" w:rsidRDefault="0024037C" w:rsidP="00AC1554">
      <w:pPr>
        <w:jc w:val="both"/>
        <w:rPr>
          <w:rFonts w:eastAsia="PMingLiU"/>
          <w:lang w:eastAsia="zh-TW"/>
        </w:rPr>
      </w:pPr>
      <w:r w:rsidRPr="0024037C">
        <w:rPr>
          <w:rFonts w:eastAsia="SimSun"/>
          <w:noProof/>
          <w:lang w:eastAsia="zh-TW"/>
        </w:rPr>
        <w:lastRenderedPageBreak/>
        <w:pict>
          <v:shape id="_x0000_s1072" type="#_x0000_t32" style="position:absolute;left:0;text-align:left;margin-left:11.45pt;margin-top:9.05pt;width:32.2pt;height:200.35pt;z-index:251670535;mso-position-vertical:absolute" o:connectortype="straight" strokecolor="#c45911 [2405]">
            <v:stroke endarrow="block"/>
          </v:shape>
        </w:pict>
      </w:r>
      <w:r w:rsidRPr="0024037C">
        <w:rPr>
          <w:rFonts w:eastAsia="SimSun"/>
          <w:noProof/>
          <w:lang w:eastAsia="zh-TW"/>
        </w:rPr>
        <w:pict>
          <v:shape id="_x0000_s1062" type="#_x0000_t202" style="position:absolute;left:0;text-align:left;margin-left:83.35pt;margin-top:182.55pt;width:139.55pt;height:26pt;z-index:25166951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270 0 -270 20829 21600 20829 21600 0 -2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" stroked="f">
            <v:textbox style="mso-next-textbox:#_x0000_s1062">
              <w:txbxContent>
                <w:p w:rsidR="00A301F9" w:rsidRPr="009C47B0" w:rsidRDefault="00A301F9" w:rsidP="00EA5052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Multi-edge matrix value</w:t>
                  </w:r>
                </w:p>
              </w:txbxContent>
            </v:textbox>
            <w10:wrap type="through"/>
          </v:shape>
        </w:pict>
      </w:r>
      <w:r>
        <w:rPr>
          <w:rFonts w:eastAsia="PMingLiU"/>
          <w:noProof/>
          <w:lang w:eastAsia="zh-TW"/>
        </w:rPr>
        <w:pict>
          <v:rect id="_x0000_s1053" style="position:absolute;left:0;text-align:left;margin-left:-.55pt;margin-top:5.05pt;width:181.4pt;height:7.6pt;z-index:251666439" fillcolor="#f7caac [1301]" strokecolor="red"/>
        </w:pict>
      </w:r>
      <w:r w:rsidR="006D15F4">
        <w:rPr>
          <w:rFonts w:eastAsia="PMingLiU"/>
          <w:noProof/>
          <w:lang w:eastAsia="zh-CN"/>
        </w:rPr>
        <w:drawing>
          <wp:inline distT="0" distB="0" distL="0" distR="0">
            <wp:extent cx="6321425" cy="2174240"/>
            <wp:effectExtent l="19050" t="0" r="3175" b="0"/>
            <wp:docPr id="9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217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898" w:rsidRPr="00EA5052" w:rsidRDefault="001B0898" w:rsidP="00EA5052">
      <w:pPr>
        <w:rPr>
          <w:lang w:eastAsia="zh-TW"/>
        </w:rPr>
      </w:pPr>
    </w:p>
    <w:p w:rsidR="004A2B89" w:rsidRDefault="0024037C" w:rsidP="006D15F4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pict>
          <v:rect id="_x0000_s1054" style="position:absolute;left:0;text-align:left;margin-left:11.45pt;margin-top:.95pt;width:476.1pt;height:23.3pt;z-index:251667463" fillcolor="#f7caac [1301]" strokecolor="red">
            <v:fill opacity="13107f"/>
          </v:rect>
        </w:pict>
      </w:r>
      <w:r w:rsidR="006D15F4">
        <w:rPr>
          <w:rFonts w:eastAsia="PMingLiU"/>
          <w:noProof/>
          <w:lang w:eastAsia="zh-CN"/>
        </w:rPr>
        <w:drawing>
          <wp:inline distT="0" distB="0" distL="0" distR="0">
            <wp:extent cx="6086550" cy="235719"/>
            <wp:effectExtent l="19050" t="0" r="9450" b="0"/>
            <wp:docPr id="12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258" cy="236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052" w:rsidRDefault="00EA5052" w:rsidP="00EA5052">
      <w:pPr>
        <w:pStyle w:val="Caption"/>
        <w:jc w:val="center"/>
        <w:rPr>
          <w:rFonts w:eastAsia="PMingLiU"/>
          <w:lang w:eastAsia="zh-TW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rFonts w:eastAsia="PMingLiU" w:hint="eastAsia"/>
          <w:lang w:eastAsia="zh-TW"/>
        </w:rPr>
        <w:t xml:space="preserve">raptor-like </w:t>
      </w:r>
      <w:r>
        <w:t xml:space="preserve">LDPC </w:t>
      </w:r>
      <w:r>
        <w:rPr>
          <w:rFonts w:eastAsia="PMingLiU" w:hint="eastAsia"/>
          <w:lang w:eastAsia="zh-TW"/>
        </w:rPr>
        <w:t>code</w:t>
      </w:r>
      <w:r>
        <w:t xml:space="preserve"> construction</w:t>
      </w:r>
      <w:r>
        <w:rPr>
          <w:rFonts w:eastAsia="PMingLiU" w:hint="eastAsia"/>
          <w:lang w:eastAsia="zh-TW"/>
        </w:rPr>
        <w:t xml:space="preserve"> with specified shift coefficient</w:t>
      </w:r>
    </w:p>
    <w:p w:rsidR="001B0898" w:rsidRDefault="001B0898" w:rsidP="006D15F4">
      <w:pPr>
        <w:jc w:val="center"/>
        <w:rPr>
          <w:rFonts w:eastAsia="PMingLiU"/>
          <w:lang w:eastAsia="zh-TW"/>
        </w:rPr>
      </w:pPr>
    </w:p>
    <w:p w:rsidR="004503F9" w:rsidRDefault="004503F9" w:rsidP="004503F9">
      <w:pPr>
        <w:rPr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="00CF193E">
        <w:rPr>
          <w:lang w:eastAsia="ko-KR"/>
        </w:rPr>
        <w:t xml:space="preserve"> </w:t>
      </w:r>
      <w:r w:rsidR="00D80A7F">
        <w:rPr>
          <w:lang w:eastAsia="ko-KR"/>
        </w:rPr>
        <w:t>Multi-edge, r</w:t>
      </w:r>
      <w:r w:rsidR="005E3FF3">
        <w:rPr>
          <w:rFonts w:eastAsia="PMingLiU" w:hint="eastAsia"/>
          <w:lang w:eastAsia="zh-TW"/>
        </w:rPr>
        <w:t xml:space="preserve">aptor-like </w:t>
      </w:r>
      <w:r w:rsidR="00CF193E">
        <w:rPr>
          <w:lang w:eastAsia="ko-KR"/>
        </w:rPr>
        <w:t>LDPC code</w:t>
      </w:r>
      <w:r w:rsidR="001B0407">
        <w:rPr>
          <w:lang w:eastAsia="ko-KR"/>
        </w:rPr>
        <w:t xml:space="preserve">s </w:t>
      </w:r>
      <w:r w:rsidR="001B0407" w:rsidRPr="001B0407">
        <w:rPr>
          <w:lang w:eastAsia="ko-KR"/>
        </w:rPr>
        <w:t>should be a candidate of 5G SI of channel coding</w:t>
      </w:r>
      <w:r w:rsidR="001B0407">
        <w:rPr>
          <w:lang w:eastAsia="ko-KR"/>
        </w:rPr>
        <w:t>.</w:t>
      </w:r>
    </w:p>
    <w:p w:rsidR="001D6FC1" w:rsidRPr="001D6FC1" w:rsidRDefault="00D80A7F" w:rsidP="001D6FC1">
      <w:pPr>
        <w:pStyle w:val="Heading1"/>
      </w:pPr>
      <w:r>
        <w:rPr>
          <w:rFonts w:eastAsia="PMingLiU"/>
          <w:lang w:eastAsia="zh-TW"/>
        </w:rPr>
        <w:t>Zero-Padding for f</w:t>
      </w:r>
      <w:r w:rsidR="001D6FC1">
        <w:rPr>
          <w:rFonts w:eastAsia="PMingLiU" w:hint="eastAsia"/>
          <w:lang w:eastAsia="zh-TW"/>
        </w:rPr>
        <w:t>lexible block size and code rate support</w:t>
      </w:r>
      <w:bookmarkEnd w:id="2"/>
    </w:p>
    <w:p w:rsidR="0043344B" w:rsidRDefault="001D6FC1" w:rsidP="001D6FC1">
      <w:pPr>
        <w:spacing w:after="120"/>
        <w:jc w:val="both"/>
        <w:rPr>
          <w:rFonts w:eastAsia="PMingLiU"/>
          <w:lang w:eastAsia="zh-TW"/>
        </w:rPr>
      </w:pPr>
      <w:r w:rsidRPr="001D6FC1">
        <w:rPr>
          <w:rFonts w:eastAsia="PMingLiU"/>
          <w:lang w:eastAsia="zh-TW"/>
        </w:rPr>
        <w:t xml:space="preserve">The LDPC code </w:t>
      </w:r>
      <w:r w:rsidR="00D80A7F">
        <w:rPr>
          <w:rFonts w:eastAsia="PMingLiU"/>
          <w:lang w:eastAsia="zh-TW"/>
        </w:rPr>
        <w:t xml:space="preserve">introduced in chapter 3 still </w:t>
      </w:r>
      <w:r w:rsidRPr="001D6FC1">
        <w:rPr>
          <w:rFonts w:eastAsia="PMingLiU"/>
          <w:lang w:eastAsia="zh-TW"/>
        </w:rPr>
        <w:t>support</w:t>
      </w:r>
      <w:r w:rsidR="00D2160B">
        <w:rPr>
          <w:rFonts w:eastAsia="PMingLiU"/>
          <w:lang w:eastAsia="zh-TW"/>
        </w:rPr>
        <w:t>s</w:t>
      </w:r>
      <w:r w:rsidRPr="001D6FC1">
        <w:rPr>
          <w:rFonts w:eastAsia="PMingLiU"/>
          <w:lang w:eastAsia="zh-TW"/>
        </w:rPr>
        <w:t xml:space="preserve"> limited information block sizes and code rate</w:t>
      </w:r>
      <w:r w:rsidR="00D2160B">
        <w:rPr>
          <w:rFonts w:eastAsia="PMingLiU"/>
          <w:lang w:eastAsia="zh-TW"/>
        </w:rPr>
        <w:t>s</w:t>
      </w:r>
      <w:r>
        <w:rPr>
          <w:rFonts w:eastAsia="PMingLiU" w:hint="eastAsia"/>
          <w:lang w:eastAsia="zh-TW"/>
        </w:rPr>
        <w:t xml:space="preserve">. </w:t>
      </w:r>
      <w:r w:rsidR="0043344B" w:rsidRPr="001D6FC1">
        <w:rPr>
          <w:rFonts w:eastAsia="PMingLiU"/>
          <w:lang w:eastAsia="zh-TW"/>
        </w:rPr>
        <w:t xml:space="preserve">To have flexible design, zero padding is </w:t>
      </w:r>
      <w:r>
        <w:rPr>
          <w:rFonts w:eastAsia="PMingLiU" w:hint="eastAsia"/>
          <w:lang w:eastAsia="zh-TW"/>
        </w:rPr>
        <w:t>introduced</w:t>
      </w:r>
      <w:r w:rsidR="00D80A7F">
        <w:rPr>
          <w:rFonts w:eastAsia="PMingLiU"/>
          <w:lang w:eastAsia="zh-TW"/>
        </w:rPr>
        <w:t>.</w:t>
      </w:r>
      <w:r>
        <w:rPr>
          <w:rFonts w:eastAsia="PMingLiU" w:hint="eastAsia"/>
          <w:lang w:eastAsia="zh-TW"/>
        </w:rPr>
        <w:t xml:space="preserve"> </w:t>
      </w:r>
      <w:r w:rsidR="00D80A7F">
        <w:rPr>
          <w:rFonts w:eastAsia="PMingLiU"/>
          <w:lang w:eastAsia="zh-TW"/>
        </w:rPr>
        <w:t xml:space="preserve">With carefully codebook design, the performance with zero padding is still competitive. </w:t>
      </w:r>
      <w:r w:rsidR="00A04F18">
        <w:rPr>
          <w:rFonts w:eastAsia="PMingLiU"/>
          <w:lang w:eastAsia="zh-TW"/>
        </w:rPr>
        <w:t>With zero padding, h</w:t>
      </w:r>
      <w:r w:rsidR="00771B7F">
        <w:rPr>
          <w:rFonts w:eastAsia="PMingLiU" w:hint="eastAsia"/>
          <w:lang w:eastAsia="zh-TW"/>
        </w:rPr>
        <w:t xml:space="preserve">ardware complexity </w:t>
      </w:r>
      <w:r w:rsidR="00A04F18">
        <w:rPr>
          <w:rFonts w:eastAsia="PMingLiU"/>
          <w:lang w:eastAsia="zh-TW"/>
        </w:rPr>
        <w:t>can be</w:t>
      </w:r>
      <w:r w:rsidR="00771B7F">
        <w:rPr>
          <w:rFonts w:eastAsia="PMingLiU" w:hint="eastAsia"/>
          <w:lang w:eastAsia="zh-TW"/>
        </w:rPr>
        <w:t xml:space="preserve"> reduced, </w:t>
      </w:r>
      <w:r w:rsidR="00D2160B">
        <w:rPr>
          <w:rFonts w:eastAsia="PMingLiU"/>
          <w:lang w:eastAsia="zh-TW"/>
        </w:rPr>
        <w:t xml:space="preserve">because </w:t>
      </w:r>
      <w:r w:rsidR="00771B7F">
        <w:rPr>
          <w:rFonts w:eastAsia="PMingLiU" w:hint="eastAsia"/>
          <w:lang w:eastAsia="zh-TW"/>
        </w:rPr>
        <w:t>some variable nodes can be removed in the BP decoder</w:t>
      </w:r>
      <w:r w:rsidR="00A04F18">
        <w:rPr>
          <w:rFonts w:eastAsia="PMingLiU"/>
          <w:lang w:eastAsia="zh-TW"/>
        </w:rPr>
        <w:t>.</w:t>
      </w:r>
      <w:r w:rsidR="00771B7F">
        <w:rPr>
          <w:rFonts w:eastAsia="PMingLiU" w:hint="eastAsia"/>
          <w:lang w:eastAsia="zh-TW"/>
        </w:rPr>
        <w:t xml:space="preserve"> </w:t>
      </w:r>
      <w:r w:rsidR="00A04F18">
        <w:rPr>
          <w:rFonts w:eastAsia="PMingLiU"/>
          <w:lang w:eastAsia="zh-TW"/>
        </w:rPr>
        <w:t>The</w:t>
      </w:r>
      <w:r w:rsidR="00771B7F">
        <w:rPr>
          <w:rFonts w:eastAsia="PMingLiU" w:hint="eastAsia"/>
          <w:lang w:eastAsia="zh-TW"/>
        </w:rPr>
        <w:t xml:space="preserve"> power consumption </w:t>
      </w:r>
      <w:r w:rsidR="00A04F18">
        <w:rPr>
          <w:rFonts w:eastAsia="PMingLiU"/>
          <w:lang w:eastAsia="zh-TW"/>
        </w:rPr>
        <w:t>can also be lower</w:t>
      </w:r>
      <w:r w:rsidR="00771B7F">
        <w:rPr>
          <w:rFonts w:eastAsia="PMingLiU" w:hint="eastAsia"/>
          <w:lang w:eastAsia="zh-TW"/>
        </w:rPr>
        <w:t xml:space="preserve">. </w:t>
      </w:r>
      <w:r>
        <w:rPr>
          <w:rFonts w:eastAsia="PMingLiU"/>
          <w:lang w:eastAsia="zh-TW"/>
        </w:rPr>
        <w:t>B</w:t>
      </w:r>
      <w:r>
        <w:rPr>
          <w:rFonts w:eastAsia="PMingLiU" w:hint="eastAsia"/>
          <w:lang w:eastAsia="zh-TW"/>
        </w:rPr>
        <w:t xml:space="preserve">elow </w:t>
      </w:r>
      <w:r w:rsidR="00D2160B">
        <w:rPr>
          <w:rFonts w:eastAsia="PMingLiU"/>
          <w:lang w:eastAsia="zh-TW"/>
        </w:rPr>
        <w:t xml:space="preserve">figures </w:t>
      </w:r>
      <w:r w:rsidR="00D2160B">
        <w:rPr>
          <w:rFonts w:eastAsia="PMingLiU" w:hint="eastAsia"/>
          <w:lang w:eastAsia="zh-TW"/>
        </w:rPr>
        <w:t>show</w:t>
      </w:r>
      <w:r>
        <w:rPr>
          <w:rFonts w:eastAsia="PMingLiU" w:hint="eastAsia"/>
          <w:lang w:eastAsia="zh-TW"/>
        </w:rPr>
        <w:t xml:space="preserve"> an example </w:t>
      </w:r>
      <w:r w:rsidR="00D2160B">
        <w:rPr>
          <w:rFonts w:eastAsia="PMingLiU"/>
          <w:lang w:eastAsia="zh-TW"/>
        </w:rPr>
        <w:t>to</w:t>
      </w:r>
      <w:r>
        <w:rPr>
          <w:rFonts w:eastAsia="PMingLiU" w:hint="eastAsia"/>
          <w:lang w:eastAsia="zh-TW"/>
        </w:rPr>
        <w:t xml:space="preserve"> </w:t>
      </w:r>
      <w:r w:rsidR="00D2160B">
        <w:rPr>
          <w:rFonts w:eastAsia="PMingLiU"/>
          <w:lang w:eastAsia="zh-TW"/>
        </w:rPr>
        <w:t>support code of</w:t>
      </w:r>
      <w:r>
        <w:rPr>
          <w:rFonts w:eastAsia="PMingLiU" w:hint="eastAsia"/>
          <w:lang w:eastAsia="zh-TW"/>
        </w:rPr>
        <w:t xml:space="preserve"> </w:t>
      </w:r>
      <w:r w:rsidR="00D2160B">
        <w:rPr>
          <w:rFonts w:eastAsia="PMingLiU"/>
          <w:lang w:eastAsia="zh-TW"/>
        </w:rPr>
        <w:t>C</w:t>
      </w:r>
      <w:r>
        <w:rPr>
          <w:rFonts w:eastAsia="PMingLiU" w:hint="eastAsia"/>
          <w:lang w:eastAsia="zh-TW"/>
        </w:rPr>
        <w:t>R=</w:t>
      </w:r>
      <w:r w:rsidR="00B04083">
        <w:rPr>
          <w:rFonts w:eastAsia="PMingLiU"/>
          <w:lang w:eastAsia="zh-TW"/>
        </w:rPr>
        <w:t>14</w:t>
      </w:r>
      <w:r>
        <w:rPr>
          <w:rFonts w:eastAsia="PMingLiU" w:hint="eastAsia"/>
          <w:lang w:eastAsia="zh-TW"/>
        </w:rPr>
        <w:t>/</w:t>
      </w:r>
      <w:r w:rsidR="00B04083">
        <w:rPr>
          <w:rFonts w:eastAsia="PMingLiU"/>
          <w:lang w:eastAsia="zh-TW"/>
        </w:rPr>
        <w:t>49</w:t>
      </w:r>
      <w:r w:rsidR="00A52A27">
        <w:rPr>
          <w:rFonts w:eastAsia="PMingLiU"/>
          <w:lang w:eastAsia="zh-TW"/>
        </w:rPr>
        <w:t xml:space="preserve"> </w:t>
      </w:r>
      <w:r w:rsidR="00B04083">
        <w:rPr>
          <w:rFonts w:eastAsia="PMingLiU" w:hint="eastAsia"/>
          <w:lang w:eastAsia="zh-TW"/>
        </w:rPr>
        <w:t>by zero-padding on</w:t>
      </w:r>
      <w:r w:rsidR="00D2160B">
        <w:rPr>
          <w:rFonts w:eastAsia="PMingLiU"/>
          <w:lang w:eastAsia="zh-TW"/>
        </w:rPr>
        <w:t xml:space="preserve"> code of</w:t>
      </w:r>
      <w:r w:rsidR="00B04083">
        <w:rPr>
          <w:rFonts w:eastAsia="PMingLiU" w:hint="eastAsia"/>
          <w:lang w:eastAsia="zh-TW"/>
        </w:rPr>
        <w:t xml:space="preserve"> </w:t>
      </w:r>
      <w:r w:rsidR="00D2160B">
        <w:rPr>
          <w:rFonts w:eastAsia="PMingLiU"/>
          <w:lang w:eastAsia="zh-TW"/>
        </w:rPr>
        <w:t>C</w:t>
      </w:r>
      <w:r w:rsidR="00B04083">
        <w:rPr>
          <w:rFonts w:eastAsia="PMingLiU" w:hint="eastAsia"/>
          <w:lang w:eastAsia="zh-TW"/>
        </w:rPr>
        <w:t>R=16/49 code</w:t>
      </w:r>
      <w:r w:rsidR="00B04083">
        <w:rPr>
          <w:rFonts w:eastAsia="PMingLiU"/>
          <w:lang w:eastAsia="zh-TW"/>
        </w:rPr>
        <w:t xml:space="preserve">. </w:t>
      </w:r>
      <w:r w:rsidR="00A04F18">
        <w:rPr>
          <w:rFonts w:eastAsia="PMingLiU"/>
          <w:lang w:eastAsia="zh-TW"/>
        </w:rPr>
        <w:t>For our current codebook</w:t>
      </w:r>
      <w:r w:rsidR="006A4652">
        <w:rPr>
          <w:rFonts w:eastAsia="PMingLiU"/>
          <w:lang w:eastAsia="zh-TW"/>
        </w:rPr>
        <w:t>,</w:t>
      </w:r>
      <w:r w:rsidR="00B04083">
        <w:rPr>
          <w:rFonts w:eastAsia="PMingLiU"/>
          <w:lang w:eastAsia="zh-TW"/>
        </w:rPr>
        <w:t xml:space="preserve"> we can support code rate</w:t>
      </w:r>
      <w:r w:rsidR="006A4652">
        <w:rPr>
          <w:rFonts w:eastAsia="PMingLiU"/>
          <w:lang w:eastAsia="zh-TW"/>
        </w:rPr>
        <w:t xml:space="preserve"> </w:t>
      </w:r>
      <w:r w:rsidR="00D2160B">
        <w:rPr>
          <w:rFonts w:eastAsia="PMingLiU"/>
          <w:lang w:eastAsia="zh-TW"/>
        </w:rPr>
        <w:t xml:space="preserve">down </w:t>
      </w:r>
      <w:r w:rsidR="006A4652">
        <w:rPr>
          <w:rFonts w:eastAsia="PMingLiU"/>
          <w:lang w:eastAsia="zh-TW"/>
        </w:rPr>
        <w:t>to</w:t>
      </w:r>
      <w:r w:rsidR="00B04083">
        <w:rPr>
          <w:rFonts w:eastAsia="PMingLiU"/>
          <w:lang w:eastAsia="zh-TW"/>
        </w:rPr>
        <w:t xml:space="preserve"> </w:t>
      </w:r>
      <w:r w:rsidR="00D2160B">
        <w:rPr>
          <w:rFonts w:eastAsia="PMingLiU"/>
          <w:lang w:eastAsia="zh-TW"/>
        </w:rPr>
        <w:t>C</w:t>
      </w:r>
      <w:r w:rsidR="00B04083">
        <w:rPr>
          <w:rFonts w:eastAsia="PMingLiU"/>
          <w:lang w:eastAsia="zh-TW"/>
        </w:rPr>
        <w:t>R = 1/12.</w:t>
      </w:r>
    </w:p>
    <w:p w:rsidR="001D6FC1" w:rsidRDefault="00A52A27" w:rsidP="001D6FC1">
      <w:pPr>
        <w:spacing w:after="120"/>
        <w:jc w:val="center"/>
        <w:rPr>
          <w:rFonts w:eastAsia="PMingLiU"/>
          <w:lang w:eastAsia="zh-TW"/>
        </w:rPr>
      </w:pPr>
      <w:r w:rsidRPr="00A52A27">
        <w:rPr>
          <w:rFonts w:eastAsia="PMingLiU"/>
          <w:noProof/>
          <w:lang w:eastAsia="zh-CN"/>
        </w:rPr>
        <w:drawing>
          <wp:inline distT="0" distB="0" distL="0" distR="0">
            <wp:extent cx="5486400" cy="2631440"/>
            <wp:effectExtent l="0" t="0" r="0" b="0"/>
            <wp:docPr id="7" name="物件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715504" cy="4660406"/>
                      <a:chOff x="-571504" y="1857364"/>
                      <a:chExt cx="9715504" cy="4660406"/>
                    </a:xfrm>
                  </a:grpSpPr>
                  <a:pic>
                    <a:nvPicPr>
                      <a:cNvPr id="9218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2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-571504" y="1857364"/>
                        <a:ext cx="9715504" cy="466040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5" name="矩形 4"/>
                      <a:cNvSpPr/>
                    </a:nvSpPr>
                    <a:spPr>
                      <a:xfrm>
                        <a:off x="857224" y="2285992"/>
                        <a:ext cx="285752" cy="3643338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47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TW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TW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文字方塊 9"/>
                      <a:cNvSpPr txBox="1"/>
                    </a:nvSpPr>
                    <a:spPr>
                      <a:xfrm rot="5400000">
                        <a:off x="313430" y="3885338"/>
                        <a:ext cx="143263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TW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TW" dirty="0" smtClean="0"/>
                            <a:t>Zero-padding</a:t>
                          </a:r>
                          <a:endParaRPr lang="zh-TW" alt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D6FC1" w:rsidRPr="001D6FC1" w:rsidRDefault="001D6FC1" w:rsidP="001D6FC1">
      <w:pPr>
        <w:pStyle w:val="Caption"/>
        <w:jc w:val="center"/>
        <w:rPr>
          <w:rFonts w:eastAsia="PMingLiU"/>
          <w:lang w:eastAsia="zh-TW"/>
        </w:rPr>
      </w:pPr>
      <w:r>
        <w:rPr>
          <w:lang w:eastAsia="zh-CN"/>
        </w:rPr>
        <w:t xml:space="preserve">Figure 2: </w:t>
      </w:r>
      <w:r>
        <w:rPr>
          <w:rFonts w:eastAsia="PMingLiU" w:hint="eastAsia"/>
          <w:lang w:eastAsia="zh-TW"/>
        </w:rPr>
        <w:t>Illustration of zero padding to generate low rate codes</w:t>
      </w:r>
    </w:p>
    <w:p w:rsidR="001D6FC1" w:rsidRPr="001D6FC1" w:rsidRDefault="001D6FC1" w:rsidP="001D6FC1">
      <w:pPr>
        <w:spacing w:after="120"/>
        <w:jc w:val="both"/>
        <w:rPr>
          <w:rFonts w:eastAsia="PMingLiU"/>
          <w:lang w:eastAsia="zh-TW"/>
        </w:rPr>
      </w:pPr>
      <w:r w:rsidRPr="007F54CD">
        <w:rPr>
          <w:b/>
          <w:u w:val="single"/>
          <w:lang w:eastAsia="zh-CN"/>
        </w:rPr>
        <w:lastRenderedPageBreak/>
        <w:t>Proposal 2</w:t>
      </w:r>
      <w:r w:rsidRPr="003F2A8D">
        <w:rPr>
          <w:b/>
          <w:u w:val="single"/>
          <w:lang w:eastAsia="zh-CN"/>
        </w:rPr>
        <w:t>:</w:t>
      </w:r>
      <w:r w:rsidRPr="003F2A8D">
        <w:rPr>
          <w:lang w:eastAsia="zh-CN"/>
        </w:rPr>
        <w:t xml:space="preserve">  </w:t>
      </w:r>
      <w:r w:rsidR="00B25CAC">
        <w:rPr>
          <w:rFonts w:eastAsia="PMingLiU" w:hint="eastAsia"/>
          <w:lang w:eastAsia="zh-TW"/>
        </w:rPr>
        <w:t>P</w:t>
      </w:r>
      <w:r>
        <w:rPr>
          <w:rFonts w:eastAsia="PMingLiU" w:hint="eastAsia"/>
          <w:lang w:eastAsia="zh-TW"/>
        </w:rPr>
        <w:t xml:space="preserve">rovide LDPC code with wider range of code rate support and flexible block size design </w:t>
      </w:r>
    </w:p>
    <w:p w:rsidR="004503F9" w:rsidRDefault="0043344B" w:rsidP="004503F9">
      <w:pPr>
        <w:pStyle w:val="Heading1"/>
        <w:rPr>
          <w:lang w:eastAsia="zh-CN"/>
        </w:rPr>
      </w:pPr>
      <w:r>
        <w:rPr>
          <w:rFonts w:eastAsia="PMingLiU"/>
          <w:lang w:eastAsia="zh-TW"/>
        </w:rPr>
        <w:t>C</w:t>
      </w:r>
      <w:r>
        <w:rPr>
          <w:rFonts w:eastAsia="PMingLiU" w:hint="eastAsia"/>
          <w:lang w:eastAsia="zh-TW"/>
        </w:rPr>
        <w:t>odebook design</w:t>
      </w:r>
    </w:p>
    <w:p w:rsidR="0043344B" w:rsidRDefault="00DF1071" w:rsidP="0043344B">
      <w:pPr>
        <w:jc w:val="both"/>
        <w:rPr>
          <w:rFonts w:eastAsia="PMingLiU"/>
          <w:lang w:eastAsia="zh-TW"/>
        </w:rPr>
      </w:pPr>
      <w:r>
        <w:rPr>
          <w:rFonts w:eastAsia="PMingLiU"/>
          <w:lang w:val="en-GB" w:eastAsia="zh-TW"/>
        </w:rPr>
        <w:t>Owing to the flexible message length and code rate support</w:t>
      </w:r>
      <w:r w:rsidR="004F1580">
        <w:rPr>
          <w:rFonts w:eastAsia="PMingLiU"/>
          <w:lang w:val="en-GB" w:eastAsia="zh-TW"/>
        </w:rPr>
        <w:t>, the proposed codebook can easily support</w:t>
      </w:r>
      <w:r w:rsidR="0043344B" w:rsidRPr="0043344B">
        <w:rPr>
          <w:rFonts w:eastAsia="PMingLiU"/>
          <w:lang w:eastAsia="zh-TW"/>
        </w:rPr>
        <w:t xml:space="preserve"> LTE</w:t>
      </w:r>
      <w:r>
        <w:rPr>
          <w:rFonts w:eastAsia="PMingLiU"/>
          <w:lang w:eastAsia="zh-TW"/>
        </w:rPr>
        <w:t xml:space="preserve"> spec</w:t>
      </w:r>
      <w:r w:rsidR="0043344B" w:rsidRPr="0043344B">
        <w:rPr>
          <w:rFonts w:eastAsia="PMingLiU"/>
          <w:lang w:eastAsia="zh-TW"/>
        </w:rPr>
        <w:t xml:space="preserve"> info </w:t>
      </w:r>
      <w:r w:rsidR="00830BA5">
        <w:rPr>
          <w:rFonts w:eastAsia="PMingLiU"/>
          <w:lang w:eastAsia="zh-TW"/>
        </w:rPr>
        <w:t xml:space="preserve">bit </w:t>
      </w:r>
      <w:r w:rsidR="004B541A">
        <w:rPr>
          <w:rFonts w:eastAsia="PMingLiU"/>
          <w:lang w:eastAsia="zh-TW"/>
        </w:rPr>
        <w:t xml:space="preserve">size from 40 bits to 6144 bits. They </w:t>
      </w:r>
      <w:r w:rsidR="00D5169C">
        <w:rPr>
          <w:rFonts w:eastAsia="PMingLiU"/>
          <w:lang w:eastAsia="zh-TW"/>
        </w:rPr>
        <w:t>have</w:t>
      </w:r>
      <w:r w:rsidR="004B541A">
        <w:rPr>
          <w:rFonts w:eastAsia="PMingLiU"/>
          <w:lang w:eastAsia="zh-TW"/>
        </w:rPr>
        <w:t xml:space="preserve"> total</w:t>
      </w:r>
      <w:r w:rsidR="00830BA5">
        <w:rPr>
          <w:rFonts w:eastAsia="PMingLiU"/>
          <w:lang w:eastAsia="zh-TW"/>
        </w:rPr>
        <w:t xml:space="preserve"> </w:t>
      </w:r>
      <w:r w:rsidR="0043344B" w:rsidRPr="0043344B">
        <w:rPr>
          <w:rFonts w:eastAsia="PMingLiU"/>
          <w:lang w:eastAsia="zh-TW"/>
        </w:rPr>
        <w:t>188 set</w:t>
      </w:r>
      <w:r w:rsidR="00830BA5">
        <w:rPr>
          <w:rFonts w:eastAsia="PMingLiU"/>
          <w:lang w:eastAsia="zh-TW"/>
        </w:rPr>
        <w:t>s</w:t>
      </w:r>
      <w:r w:rsidR="0043344B" w:rsidRPr="0043344B">
        <w:rPr>
          <w:rFonts w:eastAsia="PMingLiU"/>
          <w:lang w:eastAsia="zh-TW"/>
        </w:rPr>
        <w:t xml:space="preserve"> of info bits</w:t>
      </w:r>
      <w:r w:rsidR="004B541A">
        <w:rPr>
          <w:rFonts w:eastAsia="PMingLiU" w:hint="eastAsia"/>
          <w:lang w:eastAsia="zh-TW"/>
        </w:rPr>
        <w:t xml:space="preserve"> </w:t>
      </w:r>
      <w:r w:rsidR="004B541A">
        <w:rPr>
          <w:rFonts w:eastAsia="PMingLiU"/>
          <w:lang w:eastAsia="zh-TW"/>
        </w:rPr>
        <w:t>supporting</w:t>
      </w:r>
      <w:r w:rsidR="0043344B">
        <w:rPr>
          <w:rFonts w:eastAsia="PMingLiU" w:hint="eastAsia"/>
          <w:lang w:eastAsia="zh-TW"/>
        </w:rPr>
        <w:t xml:space="preserve"> code rate range from </w:t>
      </w:r>
      <w:r w:rsidR="004F1580">
        <w:rPr>
          <w:rFonts w:eastAsia="PMingLiU"/>
          <w:lang w:eastAsia="zh-TW"/>
        </w:rPr>
        <w:t>C</w:t>
      </w:r>
      <w:r w:rsidR="0043344B">
        <w:rPr>
          <w:rFonts w:eastAsia="PMingLiU" w:hint="eastAsia"/>
          <w:lang w:eastAsia="zh-TW"/>
        </w:rPr>
        <w:t xml:space="preserve">R=1/12 to </w:t>
      </w:r>
      <w:r w:rsidR="004F1580">
        <w:rPr>
          <w:rFonts w:eastAsia="PMingLiU"/>
          <w:lang w:eastAsia="zh-TW"/>
        </w:rPr>
        <w:t>C</w:t>
      </w:r>
      <w:r w:rsidR="0043344B">
        <w:rPr>
          <w:rFonts w:eastAsia="PMingLiU" w:hint="eastAsia"/>
          <w:lang w:eastAsia="zh-TW"/>
        </w:rPr>
        <w:t xml:space="preserve">R=8/9. </w:t>
      </w:r>
      <w:r w:rsidR="00830BA5">
        <w:rPr>
          <w:rFonts w:eastAsia="PMingLiU"/>
          <w:lang w:eastAsia="zh-TW"/>
        </w:rPr>
        <w:t>E</w:t>
      </w:r>
      <w:r w:rsidR="0043344B" w:rsidRPr="0043344B">
        <w:rPr>
          <w:rFonts w:eastAsia="PMingLiU"/>
          <w:lang w:eastAsia="zh-TW"/>
        </w:rPr>
        <w:t>ach</w:t>
      </w:r>
      <w:r w:rsidR="00D5169C">
        <w:rPr>
          <w:rFonts w:eastAsia="PMingLiU"/>
          <w:lang w:eastAsia="zh-TW"/>
        </w:rPr>
        <w:t xml:space="preserve"> size of</w:t>
      </w:r>
      <w:r w:rsidR="0043344B" w:rsidRPr="0043344B">
        <w:rPr>
          <w:rFonts w:eastAsia="PMingLiU"/>
          <w:lang w:eastAsia="zh-TW"/>
        </w:rPr>
        <w:t xml:space="preserve"> info bit</w:t>
      </w:r>
      <w:r w:rsidR="00830BA5">
        <w:rPr>
          <w:rFonts w:eastAsia="PMingLiU"/>
          <w:lang w:eastAsia="zh-TW"/>
        </w:rPr>
        <w:t xml:space="preserve"> </w:t>
      </w:r>
      <w:r w:rsidR="005A2459">
        <w:rPr>
          <w:rFonts w:eastAsia="PMingLiU"/>
          <w:lang w:eastAsia="zh-TW"/>
        </w:rPr>
        <w:t>corresponds to</w:t>
      </w:r>
      <w:r w:rsidR="00830BA5">
        <w:rPr>
          <w:rFonts w:eastAsia="PMingLiU"/>
          <w:lang w:eastAsia="zh-TW"/>
        </w:rPr>
        <w:t xml:space="preserve"> specified</w:t>
      </w:r>
      <w:r w:rsidR="0043344B" w:rsidRPr="0043344B">
        <w:rPr>
          <w:rFonts w:eastAsia="PMingLiU"/>
          <w:lang w:eastAsia="zh-TW"/>
        </w:rPr>
        <w:t xml:space="preserve"> value Z and padded bits P</w:t>
      </w:r>
      <w:r w:rsidR="004B541A">
        <w:rPr>
          <w:rFonts w:eastAsia="PMingLiU"/>
          <w:lang w:eastAsia="zh-TW"/>
        </w:rPr>
        <w:t>.</w:t>
      </w:r>
    </w:p>
    <w:p w:rsidR="00830BA5" w:rsidRDefault="00830BA5" w:rsidP="00830BA5">
      <w:pPr>
        <w:jc w:val="both"/>
        <w:rPr>
          <w:rFonts w:eastAsia="PMingLiU"/>
          <w:lang w:eastAsia="zh-TW"/>
        </w:rPr>
      </w:pPr>
      <w:r>
        <w:rPr>
          <w:rFonts w:eastAsia="PMingLiU"/>
          <w:lang w:val="en-GB" w:eastAsia="zh-TW"/>
        </w:rPr>
        <w:t>In the following table</w:t>
      </w:r>
      <w:r w:rsidR="004B541A">
        <w:rPr>
          <w:rFonts w:eastAsia="PMingLiU"/>
          <w:lang w:val="en-GB" w:eastAsia="zh-TW"/>
        </w:rPr>
        <w:t xml:space="preserve"> we show the </w:t>
      </w:r>
      <w:r w:rsidR="002E4E3D">
        <w:rPr>
          <w:rFonts w:eastAsia="PMingLiU"/>
          <w:lang w:val="en-GB" w:eastAsia="zh-TW"/>
        </w:rPr>
        <w:t xml:space="preserve">codebook with </w:t>
      </w:r>
      <w:r w:rsidR="004B541A">
        <w:rPr>
          <w:rFonts w:eastAsia="PMingLiU"/>
          <w:lang w:val="en-GB" w:eastAsia="zh-TW"/>
        </w:rPr>
        <w:t xml:space="preserve">design parameters Z and P based on </w:t>
      </w:r>
      <w:proofErr w:type="spellStart"/>
      <w:r w:rsidR="004B541A">
        <w:rPr>
          <w:rFonts w:eastAsia="PMingLiU"/>
          <w:lang w:val="en-GB" w:eastAsia="zh-TW"/>
        </w:rPr>
        <w:t>eMBB</w:t>
      </w:r>
      <w:proofErr w:type="spellEnd"/>
      <w:r w:rsidR="004B541A">
        <w:rPr>
          <w:rFonts w:eastAsia="PMingLiU"/>
          <w:lang w:val="en-GB" w:eastAsia="zh-TW"/>
        </w:rPr>
        <w:t xml:space="preserve"> simulation assumptions with info bits 100, 400, 1000, 2000, 4000, 6000 and 8000.</w:t>
      </w:r>
      <w:r>
        <w:rPr>
          <w:rFonts w:eastAsia="PMingLiU"/>
          <w:lang w:val="en-GB" w:eastAsia="zh-TW"/>
        </w:rPr>
        <w:t xml:space="preserve">  </w:t>
      </w:r>
      <w:r w:rsidRPr="0043344B">
        <w:rPr>
          <w:rFonts w:eastAsia="PMingLiU"/>
          <w:lang w:eastAsia="zh-TW"/>
        </w:rPr>
        <w:t xml:space="preserve">The </w:t>
      </w:r>
      <w:proofErr w:type="spellStart"/>
      <w:r w:rsidR="004B541A">
        <w:rPr>
          <w:rFonts w:eastAsia="PMingLiU"/>
          <w:lang w:eastAsia="zh-TW"/>
        </w:rPr>
        <w:t>protomatrix</w:t>
      </w:r>
      <w:proofErr w:type="spellEnd"/>
      <w:r w:rsidR="00ED675C">
        <w:rPr>
          <w:rFonts w:eastAsia="PMingLiU"/>
          <w:lang w:eastAsia="zh-TW"/>
        </w:rPr>
        <w:t xml:space="preserve"> dimension</w:t>
      </w:r>
      <w:r w:rsidR="004B541A">
        <w:rPr>
          <w:rFonts w:eastAsia="PMingLiU"/>
          <w:lang w:eastAsia="zh-TW"/>
        </w:rPr>
        <w:t xml:space="preserve"> </w:t>
      </w:r>
      <w:r w:rsidRPr="0043344B">
        <w:rPr>
          <w:rFonts w:eastAsia="PMingLiU"/>
          <w:lang w:eastAsia="zh-TW"/>
        </w:rPr>
        <w:t>is</w:t>
      </w:r>
      <w:r w:rsidR="004B541A">
        <w:rPr>
          <w:rFonts w:eastAsia="PMingLiU"/>
          <w:lang w:eastAsia="zh-TW"/>
        </w:rPr>
        <w:t xml:space="preserve"> </w:t>
      </w:r>
      <w:r w:rsidR="004B541A" w:rsidRPr="007B353D">
        <w:rPr>
          <w:rFonts w:eastAsia="PMingLiU"/>
          <w:lang w:eastAsia="zh-TW"/>
        </w:rPr>
        <w:t>33x49</w:t>
      </w:r>
      <w:r w:rsidR="004B541A">
        <w:rPr>
          <w:rFonts w:eastAsia="PMingLiU"/>
          <w:lang w:eastAsia="zh-TW"/>
        </w:rPr>
        <w:t xml:space="preserve"> </w:t>
      </w:r>
      <w:r w:rsidR="004B541A">
        <w:rPr>
          <w:rFonts w:eastAsia="PMingLiU" w:hint="eastAsia"/>
          <w:lang w:eastAsia="zh-TW"/>
        </w:rPr>
        <w:t>with N = 2, M</w:t>
      </w:r>
      <w:r w:rsidR="004B541A" w:rsidRPr="00755DFB">
        <w:rPr>
          <w:rFonts w:eastAsia="PMingLiU" w:hint="eastAsia"/>
          <w:vertAlign w:val="subscript"/>
          <w:lang w:eastAsia="zh-TW"/>
        </w:rPr>
        <w:t>1</w:t>
      </w:r>
      <w:r w:rsidR="004B541A">
        <w:rPr>
          <w:rFonts w:eastAsia="PMingLiU" w:hint="eastAsia"/>
          <w:lang w:eastAsia="zh-TW"/>
        </w:rPr>
        <w:t xml:space="preserve"> = 18 and M</w:t>
      </w:r>
      <w:r w:rsidR="004B541A" w:rsidRPr="00755DFB">
        <w:rPr>
          <w:rFonts w:eastAsia="PMingLiU" w:hint="eastAsia"/>
          <w:vertAlign w:val="subscript"/>
          <w:lang w:eastAsia="zh-TW"/>
        </w:rPr>
        <w:t>2</w:t>
      </w:r>
      <w:r w:rsidR="004B541A">
        <w:rPr>
          <w:rFonts w:eastAsia="PMingLiU" w:hint="eastAsia"/>
          <w:lang w:eastAsia="zh-TW"/>
        </w:rPr>
        <w:t xml:space="preserve"> = 31</w:t>
      </w:r>
      <w:r w:rsidRPr="0043344B">
        <w:rPr>
          <w:rFonts w:eastAsia="PMingLiU"/>
          <w:lang w:eastAsia="zh-TW"/>
        </w:rPr>
        <w:t xml:space="preserve">. </w:t>
      </w:r>
    </w:p>
    <w:p w:rsidR="0024037C" w:rsidRPr="0024037C" w:rsidRDefault="0024037C" w:rsidP="0024037C">
      <w:pPr>
        <w:jc w:val="center"/>
        <w:rPr>
          <w:rFonts w:eastAsia="PMingLiU"/>
          <w:b/>
          <w:lang w:eastAsia="zh-TW"/>
        </w:rPr>
      </w:pPr>
      <w:r w:rsidRPr="0024037C">
        <w:rPr>
          <w:rFonts w:ascii="PMingLiU" w:eastAsia="PMingLiU" w:hAnsi="PMingLiU"/>
          <w:b/>
          <w:lang w:val="en-GB" w:eastAsia="zh-TW"/>
        </w:rPr>
        <w:t>T</w:t>
      </w:r>
      <w:r w:rsidRPr="0024037C">
        <w:rPr>
          <w:rFonts w:eastAsia="PMingLiU"/>
          <w:b/>
          <w:lang w:val="en-GB" w:eastAsia="zh-TW"/>
        </w:rPr>
        <w:t>able2</w:t>
      </w:r>
      <w:r w:rsidRPr="0024037C">
        <w:rPr>
          <w:b/>
          <w:lang w:val="en-GB" w:eastAsia="zh-CN"/>
        </w:rPr>
        <w:t xml:space="preserve">: </w:t>
      </w:r>
      <w:r w:rsidR="00A301F9">
        <w:rPr>
          <w:rFonts w:eastAsia="PMingLiU"/>
          <w:b/>
          <w:lang w:val="en-GB" w:eastAsia="zh-TW"/>
        </w:rPr>
        <w:t>C</w:t>
      </w:r>
      <w:r w:rsidRPr="0024037C">
        <w:rPr>
          <w:rFonts w:eastAsia="PMingLiU"/>
          <w:b/>
          <w:lang w:val="en-GB" w:eastAsia="zh-TW"/>
        </w:rPr>
        <w:t xml:space="preserve">odebook for </w:t>
      </w:r>
      <w:proofErr w:type="spellStart"/>
      <w:r w:rsidRPr="0024037C">
        <w:rPr>
          <w:rFonts w:eastAsia="PMingLiU"/>
          <w:b/>
          <w:lang w:val="en-GB" w:eastAsia="zh-TW"/>
        </w:rPr>
        <w:t>eMBB</w:t>
      </w:r>
      <w:proofErr w:type="spellEnd"/>
      <w:r w:rsidRPr="0024037C">
        <w:rPr>
          <w:rFonts w:eastAsia="PMingLiU"/>
          <w:b/>
          <w:lang w:val="en-GB" w:eastAsia="zh-TW"/>
        </w:rPr>
        <w:t xml:space="preserve"> simulation assumption</w:t>
      </w:r>
    </w:p>
    <w:tbl>
      <w:tblPr>
        <w:tblW w:w="7280" w:type="dxa"/>
        <w:jc w:val="center"/>
        <w:tblInd w:w="17" w:type="dxa"/>
        <w:tblCellMar>
          <w:left w:w="28" w:type="dxa"/>
          <w:right w:w="28" w:type="dxa"/>
        </w:tblCellMar>
        <w:tblLook w:val="04A0"/>
      </w:tblPr>
      <w:tblGrid>
        <w:gridCol w:w="1820"/>
        <w:gridCol w:w="1820"/>
        <w:gridCol w:w="1820"/>
        <w:gridCol w:w="1820"/>
      </w:tblGrid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K (info bits)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Z (lifting)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#padded bits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#padded blocks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1.71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0.13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2000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4000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6000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375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8000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  <w:tr w:rsidR="002E4E3D" w:rsidRPr="002E4E3D" w:rsidTr="002E4E3D">
        <w:trPr>
          <w:trHeight w:val="330"/>
          <w:jc w:val="center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12000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750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E3D" w:rsidRPr="002E4E3D" w:rsidRDefault="002E4E3D" w:rsidP="002E4E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</w:pPr>
            <w:r w:rsidRPr="002E4E3D">
              <w:rPr>
                <w:rFonts w:ascii="Century" w:eastAsia="PMingLiU" w:hAnsi="Century" w:cs="PMingLiU"/>
                <w:color w:val="000000"/>
                <w:sz w:val="22"/>
                <w:szCs w:val="22"/>
                <w:lang w:eastAsia="zh-TW"/>
              </w:rPr>
              <w:t xml:space="preserve">0.00 </w:t>
            </w:r>
          </w:p>
        </w:tc>
      </w:tr>
    </w:tbl>
    <w:p w:rsidR="0043344B" w:rsidRDefault="0043344B" w:rsidP="002E4E3D">
      <w:pPr>
        <w:rPr>
          <w:rFonts w:eastAsia="PMingLiU"/>
          <w:lang w:eastAsia="zh-TW"/>
        </w:rPr>
      </w:pPr>
    </w:p>
    <w:p w:rsidR="0043344B" w:rsidRPr="001D6FC1" w:rsidRDefault="0043344B" w:rsidP="0043344B">
      <w:pPr>
        <w:spacing w:after="120"/>
        <w:jc w:val="both"/>
        <w:rPr>
          <w:rFonts w:eastAsia="PMingLiU"/>
          <w:lang w:eastAsia="zh-TW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rFonts w:eastAsia="PMingLiU" w:hint="eastAsia"/>
          <w:b/>
          <w:u w:val="single"/>
          <w:lang w:eastAsia="zh-TW"/>
        </w:rPr>
        <w:t>3</w:t>
      </w:r>
      <w:r w:rsidRPr="003F2A8D">
        <w:rPr>
          <w:b/>
          <w:u w:val="single"/>
          <w:lang w:eastAsia="zh-CN"/>
        </w:rPr>
        <w:t>:</w:t>
      </w:r>
      <w:r w:rsidRPr="003F2A8D">
        <w:rPr>
          <w:lang w:eastAsia="zh-CN"/>
        </w:rPr>
        <w:t xml:space="preserve">  </w:t>
      </w:r>
      <w:r w:rsidR="00B25CAC">
        <w:rPr>
          <w:rFonts w:eastAsia="PMingLiU" w:hint="eastAsia"/>
          <w:lang w:eastAsia="zh-TW"/>
        </w:rPr>
        <w:t>Provide a</w:t>
      </w:r>
      <w:r>
        <w:rPr>
          <w:rFonts w:eastAsia="PMingLiU" w:hint="eastAsia"/>
          <w:lang w:eastAsia="zh-TW"/>
        </w:rPr>
        <w:t xml:space="preserve"> well designed</w:t>
      </w:r>
      <w:r w:rsidR="0055053A">
        <w:rPr>
          <w:rFonts w:eastAsia="PMingLiU"/>
          <w:lang w:eastAsia="zh-TW"/>
        </w:rPr>
        <w:t xml:space="preserve"> and flexible</w:t>
      </w:r>
      <w:r>
        <w:rPr>
          <w:rFonts w:eastAsia="PMingLiU" w:hint="eastAsia"/>
          <w:lang w:eastAsia="zh-TW"/>
        </w:rPr>
        <w:t xml:space="preserve"> </w:t>
      </w:r>
      <w:r w:rsidR="00B957D5">
        <w:rPr>
          <w:rFonts w:eastAsia="PMingLiU" w:hint="eastAsia"/>
          <w:lang w:eastAsia="zh-TW"/>
        </w:rPr>
        <w:t>LDPC codebook</w:t>
      </w:r>
      <w:r>
        <w:rPr>
          <w:rFonts w:eastAsia="PMingLiU" w:hint="eastAsia"/>
          <w:lang w:eastAsia="zh-TW"/>
        </w:rPr>
        <w:t xml:space="preserve"> </w:t>
      </w:r>
    </w:p>
    <w:p w:rsidR="00853B42" w:rsidRDefault="00853B42" w:rsidP="00853B42">
      <w:pPr>
        <w:pStyle w:val="Heading1"/>
        <w:rPr>
          <w:lang w:eastAsia="zh-CN"/>
        </w:rPr>
      </w:pPr>
      <w:r>
        <w:rPr>
          <w:rFonts w:eastAsia="PMingLiU" w:hint="eastAsia"/>
          <w:lang w:eastAsia="zh-TW"/>
        </w:rPr>
        <w:t>Simulation Results</w:t>
      </w:r>
    </w:p>
    <w:p w:rsidR="00853B42" w:rsidRDefault="00853B42" w:rsidP="00853B42">
      <w:pPr>
        <w:rPr>
          <w:rFonts w:eastAsia="PMingLiU"/>
          <w:lang w:val="en-GB" w:eastAsia="zh-TW"/>
        </w:rPr>
      </w:pPr>
      <w:r>
        <w:rPr>
          <w:rFonts w:eastAsia="PMingLiU"/>
          <w:lang w:val="en-GB" w:eastAsia="zh-TW"/>
        </w:rPr>
        <w:t>B</w:t>
      </w:r>
      <w:r>
        <w:rPr>
          <w:rFonts w:eastAsia="PMingLiU" w:hint="eastAsia"/>
          <w:lang w:val="en-GB" w:eastAsia="zh-TW"/>
        </w:rPr>
        <w:t xml:space="preserve">ased on the agreement of </w:t>
      </w:r>
      <w:proofErr w:type="spellStart"/>
      <w:r>
        <w:rPr>
          <w:rFonts w:eastAsia="PMingLiU" w:hint="eastAsia"/>
          <w:lang w:val="en-GB" w:eastAsia="zh-TW"/>
        </w:rPr>
        <w:t>eMBB</w:t>
      </w:r>
      <w:proofErr w:type="spellEnd"/>
      <w:r>
        <w:rPr>
          <w:rFonts w:eastAsia="PMingLiU" w:hint="eastAsia"/>
          <w:lang w:val="en-GB" w:eastAsia="zh-TW"/>
        </w:rPr>
        <w:t xml:space="preserve"> simulation </w:t>
      </w:r>
      <w:proofErr w:type="gramStart"/>
      <w:r>
        <w:rPr>
          <w:rFonts w:eastAsia="PMingLiU" w:hint="eastAsia"/>
          <w:lang w:val="en-GB" w:eastAsia="zh-TW"/>
        </w:rPr>
        <w:t>assumptions[</w:t>
      </w:r>
      <w:proofErr w:type="gramEnd"/>
      <w:r>
        <w:rPr>
          <w:rFonts w:eastAsia="PMingLiU" w:hint="eastAsia"/>
          <w:lang w:val="en-GB" w:eastAsia="zh-TW"/>
        </w:rPr>
        <w:t xml:space="preserve">1]. </w:t>
      </w:r>
      <w:r>
        <w:rPr>
          <w:rFonts w:eastAsia="PMingLiU"/>
          <w:lang w:val="en-GB" w:eastAsia="zh-TW"/>
        </w:rPr>
        <w:t>W</w:t>
      </w:r>
      <w:r>
        <w:rPr>
          <w:rFonts w:eastAsia="PMingLiU" w:hint="eastAsia"/>
          <w:lang w:val="en-GB" w:eastAsia="zh-TW"/>
        </w:rPr>
        <w:t xml:space="preserve">e select QPSK </w:t>
      </w:r>
      <w:r>
        <w:rPr>
          <w:rFonts w:eastAsia="PMingLiU"/>
          <w:lang w:val="en-GB" w:eastAsia="zh-TW"/>
        </w:rPr>
        <w:t>modulation</w:t>
      </w:r>
      <w:r>
        <w:rPr>
          <w:rFonts w:eastAsia="PMingLiU" w:hint="eastAsia"/>
          <w:lang w:val="en-GB" w:eastAsia="zh-TW"/>
        </w:rPr>
        <w:t xml:space="preserve">, info block length = 1k and with various code rate. </w:t>
      </w:r>
      <w:r>
        <w:rPr>
          <w:rFonts w:eastAsia="PMingLiU"/>
          <w:lang w:val="en-GB" w:eastAsia="zh-TW"/>
        </w:rPr>
        <w:t>T</w:t>
      </w:r>
      <w:r>
        <w:rPr>
          <w:rFonts w:eastAsia="PMingLiU" w:hint="eastAsia"/>
          <w:lang w:val="en-GB" w:eastAsia="zh-TW"/>
        </w:rPr>
        <w:t>he</w:t>
      </w:r>
      <w:r w:rsidR="008F43B7">
        <w:rPr>
          <w:rFonts w:eastAsia="PMingLiU"/>
          <w:lang w:val="en-GB" w:eastAsia="zh-TW"/>
        </w:rPr>
        <w:t xml:space="preserve"> simulation</w:t>
      </w:r>
      <w:r>
        <w:rPr>
          <w:rFonts w:eastAsia="PMingLiU" w:hint="eastAsia"/>
          <w:lang w:val="en-GB" w:eastAsia="zh-TW"/>
        </w:rPr>
        <w:t xml:space="preserve"> results are as following</w:t>
      </w:r>
    </w:p>
    <w:p w:rsidR="00853B42" w:rsidRDefault="00BA4DE1" w:rsidP="00BA4DE1">
      <w:pPr>
        <w:jc w:val="center"/>
        <w:rPr>
          <w:rFonts w:eastAsia="PMingLiU"/>
          <w:lang w:val="en-GB" w:eastAsia="zh-TW"/>
        </w:rPr>
      </w:pPr>
      <w:r>
        <w:rPr>
          <w:rFonts w:eastAsia="PMingLiU"/>
          <w:noProof/>
          <w:lang w:eastAsia="zh-CN"/>
        </w:rPr>
        <w:lastRenderedPageBreak/>
        <w:drawing>
          <wp:inline distT="0" distB="0" distL="0" distR="0">
            <wp:extent cx="6332220" cy="4432386"/>
            <wp:effectExtent l="0" t="0" r="0" b="0"/>
            <wp:docPr id="8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4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B42" w:rsidRPr="001D6FC1" w:rsidRDefault="00853B42" w:rsidP="00853B42">
      <w:pPr>
        <w:pStyle w:val="Caption"/>
        <w:jc w:val="center"/>
        <w:rPr>
          <w:rFonts w:eastAsia="PMingLiU"/>
          <w:lang w:eastAsia="zh-TW"/>
        </w:rPr>
      </w:pPr>
      <w:r>
        <w:rPr>
          <w:lang w:eastAsia="zh-CN"/>
        </w:rPr>
        <w:t xml:space="preserve">Figure </w:t>
      </w:r>
      <w:r>
        <w:rPr>
          <w:rFonts w:eastAsia="PMingLiU" w:hint="eastAsia"/>
          <w:lang w:eastAsia="zh-TW"/>
        </w:rPr>
        <w:t>3</w:t>
      </w:r>
      <w:r>
        <w:rPr>
          <w:lang w:eastAsia="zh-CN"/>
        </w:rPr>
        <w:t xml:space="preserve">: </w:t>
      </w:r>
      <w:r>
        <w:rPr>
          <w:rFonts w:eastAsia="PMingLiU" w:hint="eastAsia"/>
          <w:lang w:eastAsia="zh-TW"/>
        </w:rPr>
        <w:t xml:space="preserve">BLER performance for </w:t>
      </w:r>
      <w:proofErr w:type="spellStart"/>
      <w:r>
        <w:rPr>
          <w:rFonts w:eastAsia="PMingLiU" w:hint="eastAsia"/>
          <w:lang w:eastAsia="zh-TW"/>
        </w:rPr>
        <w:t>eMBB</w:t>
      </w:r>
      <w:proofErr w:type="spellEnd"/>
      <w:r>
        <w:rPr>
          <w:rFonts w:eastAsia="PMingLiU" w:hint="eastAsia"/>
          <w:lang w:eastAsia="zh-TW"/>
        </w:rPr>
        <w:t xml:space="preserve"> info bits = 1k</w:t>
      </w:r>
    </w:p>
    <w:p w:rsidR="00853B42" w:rsidRDefault="00F17A25" w:rsidP="004503F9">
      <w:pPr>
        <w:spacing w:after="120"/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It can be observed that </w:t>
      </w:r>
      <w:r w:rsidR="00542196">
        <w:rPr>
          <w:rFonts w:eastAsia="PMingLiU"/>
          <w:lang w:eastAsia="zh-TW"/>
        </w:rPr>
        <w:t>good performance granularity can be achieved with flexible rate compatible design.</w:t>
      </w:r>
    </w:p>
    <w:p w:rsidR="00853B42" w:rsidRPr="00853B42" w:rsidRDefault="00853B42" w:rsidP="004503F9">
      <w:pPr>
        <w:spacing w:after="120"/>
        <w:jc w:val="both"/>
        <w:rPr>
          <w:rFonts w:eastAsia="PMingLiU"/>
          <w:lang w:eastAsia="zh-TW"/>
        </w:rPr>
      </w:pPr>
    </w:p>
    <w:p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4503F9" w:rsidRDefault="004503F9" w:rsidP="004503F9">
      <w:pPr>
        <w:rPr>
          <w:lang w:val="en-GB" w:eastAsia="zh-CN"/>
        </w:rPr>
      </w:pPr>
      <w:r>
        <w:rPr>
          <w:lang w:val="en-GB" w:eastAsia="zh-CN"/>
        </w:rPr>
        <w:t>The following summarizes the proposals in this contribution.</w:t>
      </w:r>
    </w:p>
    <w:p w:rsidR="004503F9" w:rsidRPr="00363BB4" w:rsidRDefault="004503F9" w:rsidP="004503F9">
      <w:pPr>
        <w:rPr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B50935">
        <w:rPr>
          <w:lang w:eastAsia="ko-KR"/>
        </w:rPr>
        <w:t>Multi-edge, r</w:t>
      </w:r>
      <w:r w:rsidR="00B25CAC">
        <w:rPr>
          <w:rFonts w:eastAsia="PMingLiU" w:hint="eastAsia"/>
          <w:lang w:eastAsia="zh-TW"/>
        </w:rPr>
        <w:t xml:space="preserve">aptor-like </w:t>
      </w:r>
      <w:r w:rsidR="00B25CAC">
        <w:rPr>
          <w:lang w:eastAsia="ko-KR"/>
        </w:rPr>
        <w:t xml:space="preserve">LDPC codes </w:t>
      </w:r>
      <w:r w:rsidR="00B25CAC" w:rsidRPr="001B0407">
        <w:rPr>
          <w:lang w:eastAsia="ko-KR"/>
        </w:rPr>
        <w:t>should be a candidate of 5G SI of channel coding</w:t>
      </w:r>
      <w:r w:rsidR="00B25CAC">
        <w:rPr>
          <w:lang w:eastAsia="ko-KR"/>
        </w:rPr>
        <w:t>.</w:t>
      </w:r>
    </w:p>
    <w:p w:rsidR="004503F9" w:rsidRPr="000653AD" w:rsidRDefault="004503F9" w:rsidP="004503F9">
      <w:pPr>
        <w:spacing w:after="120"/>
        <w:jc w:val="both"/>
        <w:rPr>
          <w:color w:val="FF0000"/>
          <w:lang w:eastAsia="zh-CN"/>
        </w:rPr>
      </w:pPr>
      <w:r w:rsidRPr="007F54CD">
        <w:rPr>
          <w:b/>
          <w:u w:val="single"/>
          <w:lang w:eastAsia="zh-CN"/>
        </w:rPr>
        <w:t>Proposal 2:</w:t>
      </w:r>
      <w:r>
        <w:rPr>
          <w:lang w:eastAsia="zh-CN"/>
        </w:rPr>
        <w:t xml:space="preserve"> </w:t>
      </w:r>
      <w:r w:rsidR="00B25CAC">
        <w:rPr>
          <w:rFonts w:eastAsia="PMingLiU" w:hint="eastAsia"/>
          <w:lang w:eastAsia="zh-TW"/>
        </w:rPr>
        <w:t>Provide LDPC code with wider range of code rate support and flexible block size design.</w:t>
      </w:r>
    </w:p>
    <w:p w:rsidR="004503F9" w:rsidRDefault="004503F9" w:rsidP="004503F9">
      <w:pPr>
        <w:spacing w:after="120"/>
        <w:jc w:val="both"/>
        <w:rPr>
          <w:lang w:eastAsia="zh-CN"/>
        </w:rPr>
      </w:pPr>
      <w:r w:rsidRPr="007F54CD">
        <w:rPr>
          <w:b/>
          <w:u w:val="single"/>
          <w:lang w:eastAsia="zh-CN"/>
        </w:rPr>
        <w:t xml:space="preserve">Proposal </w:t>
      </w:r>
      <w:r>
        <w:rPr>
          <w:b/>
          <w:u w:val="single"/>
          <w:lang w:eastAsia="zh-CN"/>
        </w:rPr>
        <w:t>3</w:t>
      </w:r>
      <w:r w:rsidRPr="007F54CD">
        <w:rPr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 w:rsidR="00B25CAC">
        <w:rPr>
          <w:rFonts w:eastAsia="PMingLiU" w:hint="eastAsia"/>
          <w:lang w:eastAsia="zh-TW"/>
        </w:rPr>
        <w:t xml:space="preserve">Provide a well designed </w:t>
      </w:r>
      <w:r w:rsidR="0055053A">
        <w:rPr>
          <w:rFonts w:eastAsia="PMingLiU"/>
          <w:lang w:eastAsia="zh-TW"/>
        </w:rPr>
        <w:t xml:space="preserve">and flexible </w:t>
      </w:r>
      <w:r w:rsidR="00B25CAC">
        <w:rPr>
          <w:rFonts w:eastAsia="PMingLiU" w:hint="eastAsia"/>
          <w:lang w:eastAsia="zh-TW"/>
        </w:rPr>
        <w:t>LDPC codebook</w:t>
      </w:r>
      <w:r w:rsidRPr="007F54CD">
        <w:rPr>
          <w:lang w:eastAsia="zh-CN"/>
        </w:rPr>
        <w:t>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A301F9" w:rsidRDefault="00853B4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>R</w:t>
      </w:r>
      <w:r>
        <w:rPr>
          <w:rFonts w:eastAsia="PMingLiU" w:hint="eastAsia"/>
          <w:szCs w:val="22"/>
          <w:lang w:eastAsia="zh-TW"/>
        </w:rPr>
        <w:t>1</w:t>
      </w:r>
      <w:r>
        <w:rPr>
          <w:szCs w:val="22"/>
        </w:rPr>
        <w:t>-16</w:t>
      </w:r>
      <w:r>
        <w:rPr>
          <w:rFonts w:eastAsia="PMingLiU" w:hint="eastAsia"/>
          <w:szCs w:val="22"/>
          <w:lang w:eastAsia="zh-TW"/>
        </w:rPr>
        <w:t>3757</w:t>
      </w:r>
      <w:r>
        <w:rPr>
          <w:szCs w:val="22"/>
        </w:rPr>
        <w:t>,</w:t>
      </w:r>
      <w:bookmarkEnd w:id="3"/>
      <w:r>
        <w:rPr>
          <w:rFonts w:eastAsia="PMingLiU" w:hint="eastAsia"/>
          <w:szCs w:val="22"/>
          <w:lang w:eastAsia="zh-TW"/>
        </w:rPr>
        <w:t xml:space="preserve"> WF on Channel Coding Evaluation for 5G New Radio</w:t>
      </w:r>
    </w:p>
    <w:sectPr w:rsidR="00A301F9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F9" w:rsidRDefault="00A301F9">
      <w:r>
        <w:separator/>
      </w:r>
    </w:p>
  </w:endnote>
  <w:endnote w:type="continuationSeparator" w:id="0">
    <w:p w:rsidR="00A301F9" w:rsidRDefault="00A301F9">
      <w:r>
        <w:continuationSeparator/>
      </w:r>
    </w:p>
  </w:endnote>
  <w:endnote w:type="continuationNotice" w:id="1">
    <w:p w:rsidR="00A301F9" w:rsidRDefault="00A301F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F9" w:rsidRDefault="0024037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1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01F9" w:rsidRDefault="00A301F9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F9" w:rsidRDefault="0024037C" w:rsidP="00450D3B">
    <w:pPr>
      <w:pStyle w:val="Footer"/>
      <w:ind w:right="360"/>
    </w:pPr>
    <w:r>
      <w:rPr>
        <w:rStyle w:val="PageNumber"/>
      </w:rPr>
      <w:fldChar w:fldCharType="begin"/>
    </w:r>
    <w:r w:rsidR="00A301F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1371">
      <w:rPr>
        <w:rStyle w:val="PageNumber"/>
      </w:rPr>
      <w:t>1</w:t>
    </w:r>
    <w:r>
      <w:rPr>
        <w:rStyle w:val="PageNumber"/>
      </w:rPr>
      <w:fldChar w:fldCharType="end"/>
    </w:r>
    <w:r w:rsidR="00A301F9">
      <w:rPr>
        <w:rStyle w:val="PageNumber"/>
      </w:rPr>
      <w:t>/</w:t>
    </w:r>
    <w:r>
      <w:rPr>
        <w:rStyle w:val="PageNumber"/>
      </w:rPr>
      <w:fldChar w:fldCharType="begin"/>
    </w:r>
    <w:r w:rsidR="00A301F9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137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F9" w:rsidRDefault="00A301F9">
      <w:r>
        <w:separator/>
      </w:r>
    </w:p>
  </w:footnote>
  <w:footnote w:type="continuationSeparator" w:id="0">
    <w:p w:rsidR="00A301F9" w:rsidRDefault="00A301F9">
      <w:r>
        <w:continuationSeparator/>
      </w:r>
    </w:p>
  </w:footnote>
  <w:footnote w:type="continuationNotice" w:id="1">
    <w:p w:rsidR="00A301F9" w:rsidRDefault="00A301F9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F9" w:rsidRDefault="00A301F9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13"/>
  </w:num>
  <w:num w:numId="10">
    <w:abstractNumId w:val="10"/>
  </w:num>
  <w:num w:numId="11">
    <w:abstractNumId w:val="9"/>
  </w:num>
  <w:num w:numId="12">
    <w:abstractNumId w:val="14"/>
  </w:num>
  <w:num w:numId="13">
    <w:abstractNumId w:val="5"/>
  </w:num>
  <w:num w:numId="14">
    <w:abstractNumId w:val="12"/>
  </w:num>
  <w:num w:numId="15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71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D8"/>
    <w:rsid w:val="000716FB"/>
    <w:rsid w:val="00071740"/>
    <w:rsid w:val="000719B2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238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898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19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37C"/>
    <w:rsid w:val="00240487"/>
    <w:rsid w:val="00240956"/>
    <w:rsid w:val="00240999"/>
    <w:rsid w:val="00240B7D"/>
    <w:rsid w:val="00240BC8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AC0"/>
    <w:rsid w:val="00256B22"/>
    <w:rsid w:val="00256B4F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569"/>
    <w:rsid w:val="00373B3C"/>
    <w:rsid w:val="00373E10"/>
    <w:rsid w:val="00373F2C"/>
    <w:rsid w:val="0037406C"/>
    <w:rsid w:val="003741D2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D7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41A"/>
    <w:rsid w:val="004B55EC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AD2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196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042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F3"/>
    <w:rsid w:val="005E48F7"/>
    <w:rsid w:val="005E4CCB"/>
    <w:rsid w:val="005E5563"/>
    <w:rsid w:val="005E59C5"/>
    <w:rsid w:val="005E5E74"/>
    <w:rsid w:val="005E6356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C1B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ABB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1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6B92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52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5F4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733"/>
    <w:rsid w:val="007F7864"/>
    <w:rsid w:val="007F795B"/>
    <w:rsid w:val="007F7F31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B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244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083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35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DE1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681"/>
    <w:rsid w:val="00C76952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EE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60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5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8F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D40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  <o:rules v:ext="edit">
        <o:r id="V:Rule3" type="connector" idref="#_x0000_s1055"/>
        <o:r id="V:Rule4" type="connector" idref="#_x0000_s1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370DF-D528-4083-AD72-01A0261DE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0B0B873C-15C5-4B98-9B4B-B3A004F8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895</Words>
  <Characters>4649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lastModifiedBy>mtk09788</cp:lastModifiedBy>
  <cp:revision>2</cp:revision>
  <cp:lastPrinted>2014-11-07T05:38:00Z</cp:lastPrinted>
  <dcterms:created xsi:type="dcterms:W3CDTF">2016-05-16T02:18:00Z</dcterms:created>
  <dcterms:modified xsi:type="dcterms:W3CDTF">2016-05-16T02:18:00Z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_AdHocReviewCycleID">
    <vt:i4>-1295363279</vt:i4>
  </property>
  <property fmtid="{D5CDD505-2E9C-101B-9397-08002B2CF9AE}" pid="5" name="_NewReviewCycle">
    <vt:lpwstr/>
  </property>
  <property fmtid="{D5CDD505-2E9C-101B-9397-08002B2CF9AE}" pid="6" name="_EmailSubject">
    <vt:lpwstr>LDPC T-doc for submission</vt:lpwstr>
  </property>
  <property fmtid="{D5CDD505-2E9C-101B-9397-08002B2CF9AE}" pid="7" name="_AuthorEmail">
    <vt:lpwstr>Weide.Wu@mediatek.com</vt:lpwstr>
  </property>
  <property fmtid="{D5CDD505-2E9C-101B-9397-08002B2CF9AE}" pid="8" name="_AuthorEmailDisplayName">
    <vt:lpwstr>Weide Wu (吳威德)</vt:lpwstr>
  </property>
  <property fmtid="{D5CDD505-2E9C-101B-9397-08002B2CF9AE}" pid="9" name="_PreviousAdHocReviewCycleID">
    <vt:i4>423189329</vt:i4>
  </property>
</Properties>
</file>